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70D5" w14:textId="56A12A1E" w:rsidR="002E60E0" w:rsidRDefault="002E60E0" w:rsidP="002E60E0">
      <w:pPr>
        <w:ind w:right="144"/>
        <w:rPr>
          <w:rFonts w:cs="Arial"/>
          <w:szCs w:val="22"/>
          <w:lang w:eastAsia="ko-KR"/>
        </w:rPr>
      </w:pPr>
    </w:p>
    <w:p w14:paraId="3E384431" w14:textId="5DE19149" w:rsidR="00F348C9" w:rsidRDefault="00F348C9" w:rsidP="00EF15BA">
      <w:pPr>
        <w:ind w:right="144"/>
        <w:jc w:val="center"/>
        <w:rPr>
          <w:rFonts w:cs="Arial"/>
          <w:b/>
          <w:szCs w:val="22"/>
        </w:rPr>
      </w:pPr>
      <w:r w:rsidRPr="00EF15BA">
        <w:rPr>
          <w:rFonts w:cs="Arial"/>
          <w:b/>
          <w:szCs w:val="22"/>
        </w:rPr>
        <w:t>Education Specialist</w:t>
      </w:r>
    </w:p>
    <w:p w14:paraId="318F86CC" w14:textId="77777777" w:rsidR="009B7610" w:rsidRPr="00EF15BA" w:rsidRDefault="009B7610" w:rsidP="00EF15BA">
      <w:pPr>
        <w:ind w:right="144"/>
        <w:jc w:val="center"/>
        <w:rPr>
          <w:rFonts w:cs="Arial"/>
          <w:b/>
          <w:szCs w:val="22"/>
        </w:rPr>
      </w:pPr>
    </w:p>
    <w:p w14:paraId="0F9CCF77" w14:textId="5E6812D2" w:rsidR="00F348C9" w:rsidRPr="00F348C9" w:rsidRDefault="00F348C9" w:rsidP="00F348C9">
      <w:pPr>
        <w:ind w:right="144"/>
        <w:rPr>
          <w:rFonts w:cs="Arial"/>
          <w:szCs w:val="22"/>
        </w:rPr>
      </w:pPr>
      <w:r w:rsidRPr="00F348C9">
        <w:rPr>
          <w:rFonts w:cs="Arial"/>
          <w:szCs w:val="22"/>
        </w:rPr>
        <w:t xml:space="preserve">POSITION TITLE </w:t>
      </w:r>
      <w:r w:rsidR="009B7610">
        <w:rPr>
          <w:rFonts w:cs="Arial"/>
          <w:szCs w:val="22"/>
        </w:rPr>
        <w:tab/>
      </w:r>
      <w:r w:rsidR="009B7610">
        <w:rPr>
          <w:rFonts w:cs="Arial"/>
          <w:szCs w:val="22"/>
        </w:rPr>
        <w:tab/>
      </w:r>
      <w:r w:rsidRPr="00F348C9">
        <w:rPr>
          <w:rFonts w:cs="Arial"/>
          <w:szCs w:val="22"/>
        </w:rPr>
        <w:t>: Education Specialist</w:t>
      </w:r>
    </w:p>
    <w:p w14:paraId="0DCFBC89" w14:textId="63B75FC9" w:rsidR="00F348C9" w:rsidRPr="00F348C9" w:rsidRDefault="00F348C9" w:rsidP="00F348C9">
      <w:pPr>
        <w:ind w:right="144"/>
        <w:rPr>
          <w:rFonts w:cs="Arial"/>
          <w:szCs w:val="22"/>
        </w:rPr>
      </w:pPr>
      <w:r w:rsidRPr="00F348C9">
        <w:rPr>
          <w:rFonts w:cs="Arial"/>
          <w:szCs w:val="22"/>
        </w:rPr>
        <w:t xml:space="preserve">POSITION NUMBER </w:t>
      </w:r>
      <w:r w:rsidR="009B7610">
        <w:rPr>
          <w:rFonts w:cs="Arial"/>
          <w:szCs w:val="22"/>
        </w:rPr>
        <w:tab/>
      </w:r>
      <w:r w:rsidR="009B7610">
        <w:rPr>
          <w:rFonts w:cs="Arial"/>
          <w:szCs w:val="22"/>
        </w:rPr>
        <w:tab/>
      </w:r>
      <w:r w:rsidRPr="00F348C9">
        <w:rPr>
          <w:rFonts w:cs="Arial"/>
          <w:szCs w:val="22"/>
        </w:rPr>
        <w:t xml:space="preserve">: </w:t>
      </w:r>
    </w:p>
    <w:p w14:paraId="75807F00" w14:textId="714F100C" w:rsidR="00F348C9" w:rsidRPr="00F348C9" w:rsidRDefault="00F348C9" w:rsidP="00F348C9">
      <w:pPr>
        <w:ind w:right="144"/>
        <w:rPr>
          <w:rFonts w:cs="Arial"/>
          <w:szCs w:val="22"/>
        </w:rPr>
      </w:pPr>
      <w:r w:rsidRPr="00F348C9">
        <w:rPr>
          <w:rFonts w:cs="Arial"/>
          <w:szCs w:val="22"/>
        </w:rPr>
        <w:t xml:space="preserve">POSITION LEVEL </w:t>
      </w:r>
      <w:r w:rsidR="009B7610">
        <w:rPr>
          <w:rFonts w:cs="Arial"/>
          <w:szCs w:val="22"/>
        </w:rPr>
        <w:tab/>
      </w:r>
      <w:r w:rsidR="009B7610">
        <w:rPr>
          <w:rFonts w:cs="Arial"/>
          <w:szCs w:val="22"/>
        </w:rPr>
        <w:tab/>
      </w:r>
      <w:r w:rsidRPr="00F348C9">
        <w:rPr>
          <w:rFonts w:cs="Arial"/>
          <w:szCs w:val="22"/>
        </w:rPr>
        <w:t xml:space="preserve">: International Staff (IS) </w:t>
      </w:r>
      <w:r w:rsidR="00EF15BA">
        <w:rPr>
          <w:rFonts w:cs="Arial"/>
          <w:szCs w:val="22"/>
        </w:rPr>
        <w:t>4</w:t>
      </w:r>
    </w:p>
    <w:p w14:paraId="5D951BC8" w14:textId="0CE28647" w:rsidR="00F348C9" w:rsidRPr="00F348C9" w:rsidRDefault="00F348C9" w:rsidP="00F348C9">
      <w:pPr>
        <w:ind w:right="144"/>
        <w:rPr>
          <w:rFonts w:cs="Arial"/>
          <w:szCs w:val="22"/>
        </w:rPr>
      </w:pPr>
      <w:r w:rsidRPr="00F348C9">
        <w:rPr>
          <w:rFonts w:cs="Arial"/>
          <w:szCs w:val="22"/>
        </w:rPr>
        <w:t xml:space="preserve">RECRUITMENT TYPE </w:t>
      </w:r>
      <w:r w:rsidR="009B7610">
        <w:rPr>
          <w:rFonts w:cs="Arial"/>
          <w:szCs w:val="22"/>
        </w:rPr>
        <w:tab/>
      </w:r>
      <w:r w:rsidRPr="00F348C9">
        <w:rPr>
          <w:rFonts w:cs="Arial"/>
          <w:szCs w:val="22"/>
        </w:rPr>
        <w:t>: International</w:t>
      </w:r>
    </w:p>
    <w:p w14:paraId="3C57C05E" w14:textId="69461214" w:rsidR="00F348C9" w:rsidRPr="00F348C9" w:rsidRDefault="00F348C9" w:rsidP="00F348C9">
      <w:pPr>
        <w:ind w:right="144"/>
        <w:rPr>
          <w:rFonts w:cs="Arial"/>
          <w:szCs w:val="22"/>
        </w:rPr>
      </w:pPr>
      <w:r w:rsidRPr="00F348C9">
        <w:rPr>
          <w:rFonts w:cs="Arial"/>
          <w:szCs w:val="22"/>
        </w:rPr>
        <w:t xml:space="preserve">POSITION LOCATION </w:t>
      </w:r>
      <w:r w:rsidR="009B7610">
        <w:rPr>
          <w:rFonts w:cs="Arial"/>
          <w:szCs w:val="22"/>
        </w:rPr>
        <w:tab/>
      </w:r>
      <w:r w:rsidRPr="00F348C9">
        <w:rPr>
          <w:rFonts w:cs="Arial"/>
          <w:szCs w:val="22"/>
        </w:rPr>
        <w:t>: ADB Headquarters, Manila, Philippines</w:t>
      </w:r>
    </w:p>
    <w:p w14:paraId="0D7BA188" w14:textId="1BD73624" w:rsidR="00F348C9" w:rsidRDefault="00F348C9" w:rsidP="00F348C9">
      <w:pPr>
        <w:ind w:right="144"/>
        <w:rPr>
          <w:rFonts w:cs="Arial"/>
          <w:szCs w:val="22"/>
        </w:rPr>
      </w:pPr>
      <w:r w:rsidRPr="00F348C9">
        <w:rPr>
          <w:rFonts w:cs="Arial"/>
          <w:szCs w:val="22"/>
        </w:rPr>
        <w:t xml:space="preserve">TYPE OF APPOINTMENT </w:t>
      </w:r>
      <w:r w:rsidR="009B7610">
        <w:rPr>
          <w:rFonts w:cs="Arial"/>
          <w:szCs w:val="22"/>
        </w:rPr>
        <w:tab/>
      </w:r>
      <w:r w:rsidRPr="00F348C9">
        <w:rPr>
          <w:rFonts w:cs="Arial"/>
          <w:szCs w:val="22"/>
        </w:rPr>
        <w:t>: S</w:t>
      </w:r>
      <w:r w:rsidR="00EF15BA">
        <w:rPr>
          <w:rFonts w:cs="Arial"/>
          <w:szCs w:val="22"/>
        </w:rPr>
        <w:t xml:space="preserve">ponsor-funded Staff </w:t>
      </w:r>
      <w:r w:rsidR="006057D6">
        <w:rPr>
          <w:rFonts w:cs="Arial"/>
          <w:szCs w:val="22"/>
        </w:rPr>
        <w:t>Program</w:t>
      </w:r>
      <w:r w:rsidR="009B7610">
        <w:rPr>
          <w:rFonts w:cs="Arial"/>
          <w:szCs w:val="22"/>
        </w:rPr>
        <w:t xml:space="preserve"> (SFSP)</w:t>
      </w:r>
    </w:p>
    <w:p w14:paraId="52FDFA16" w14:textId="77777777" w:rsidR="006057D6" w:rsidRPr="00F348C9" w:rsidRDefault="006057D6" w:rsidP="00F348C9">
      <w:pPr>
        <w:ind w:right="144"/>
        <w:rPr>
          <w:rFonts w:cs="Arial"/>
          <w:szCs w:val="22"/>
        </w:rPr>
      </w:pPr>
    </w:p>
    <w:p w14:paraId="5AF0878A" w14:textId="2A44C4F1" w:rsidR="00F348C9" w:rsidRDefault="00F348C9" w:rsidP="00F348C9">
      <w:pPr>
        <w:ind w:right="144"/>
        <w:rPr>
          <w:rFonts w:cs="Arial"/>
          <w:b/>
          <w:szCs w:val="22"/>
        </w:rPr>
      </w:pPr>
      <w:r w:rsidRPr="006057D6">
        <w:rPr>
          <w:rFonts w:cs="Arial"/>
          <w:b/>
          <w:szCs w:val="22"/>
        </w:rPr>
        <w:t>Overview</w:t>
      </w:r>
    </w:p>
    <w:p w14:paraId="2B441E6E" w14:textId="77777777" w:rsidR="009B7610" w:rsidRPr="006057D6" w:rsidRDefault="009B7610" w:rsidP="00F348C9">
      <w:pPr>
        <w:ind w:right="144"/>
        <w:rPr>
          <w:rFonts w:cs="Arial"/>
          <w:b/>
          <w:szCs w:val="22"/>
        </w:rPr>
      </w:pPr>
    </w:p>
    <w:p w14:paraId="588CAE9F" w14:textId="24585D30" w:rsidR="00F348C9" w:rsidRPr="00F348C9" w:rsidRDefault="00F348C9" w:rsidP="00F348C9">
      <w:pPr>
        <w:ind w:right="144"/>
        <w:rPr>
          <w:rFonts w:cs="Arial"/>
          <w:szCs w:val="22"/>
        </w:rPr>
      </w:pPr>
      <w:r w:rsidRPr="00F348C9">
        <w:rPr>
          <w:rFonts w:cs="Arial"/>
          <w:szCs w:val="22"/>
        </w:rPr>
        <w:t>Asian Development Bank (ADB) is an international development finance institution headquartered in Manila, Philippines and is composed of 6</w:t>
      </w:r>
      <w:r w:rsidR="0027637F">
        <w:rPr>
          <w:rFonts w:cs="Arial"/>
          <w:szCs w:val="22"/>
        </w:rPr>
        <w:t>8</w:t>
      </w:r>
      <w:r w:rsidRPr="00F348C9">
        <w:rPr>
          <w:rFonts w:cs="Arial"/>
          <w:szCs w:val="22"/>
        </w:rPr>
        <w:t xml:space="preserve"> members, 4</w:t>
      </w:r>
      <w:r w:rsidR="0027637F">
        <w:rPr>
          <w:rFonts w:cs="Arial"/>
          <w:szCs w:val="22"/>
        </w:rPr>
        <w:t>9</w:t>
      </w:r>
      <w:r w:rsidRPr="00F348C9">
        <w:rPr>
          <w:rFonts w:cs="Arial"/>
          <w:szCs w:val="22"/>
        </w:rPr>
        <w:t xml:space="preserve"> of which are from the Asia and Pacific region. ADB’s mission is to reduce poverty and promote sustainable economic growth in the region. ADB’s main instruments for helping its developing member countries are policy dialogue, loans, equity investments, guarantees, grants, and technical assistance.</w:t>
      </w:r>
    </w:p>
    <w:p w14:paraId="2813DC69" w14:textId="4275BDB6" w:rsidR="00F348C9" w:rsidRDefault="00F348C9" w:rsidP="00F348C9">
      <w:pPr>
        <w:ind w:right="144"/>
        <w:rPr>
          <w:rFonts w:cs="Arial"/>
          <w:szCs w:val="22"/>
        </w:rPr>
      </w:pPr>
      <w:r w:rsidRPr="00F348C9">
        <w:rPr>
          <w:rFonts w:cs="Arial"/>
          <w:szCs w:val="22"/>
        </w:rPr>
        <w:t xml:space="preserve">ADB only hires nationals of its </w:t>
      </w:r>
      <w:hyperlink r:id="rId7" w:history="1">
        <w:r w:rsidRPr="005D3C8D">
          <w:rPr>
            <w:rStyle w:val="af"/>
            <w:rFonts w:cs="Arial"/>
            <w:szCs w:val="22"/>
          </w:rPr>
          <w:t>6</w:t>
        </w:r>
        <w:r w:rsidR="006057D6" w:rsidRPr="005D3C8D">
          <w:rPr>
            <w:rStyle w:val="af"/>
            <w:rFonts w:cs="Arial"/>
            <w:szCs w:val="22"/>
          </w:rPr>
          <w:t>8</w:t>
        </w:r>
        <w:r w:rsidRPr="005D3C8D">
          <w:rPr>
            <w:rStyle w:val="af"/>
            <w:rFonts w:cs="Arial"/>
            <w:szCs w:val="22"/>
          </w:rPr>
          <w:t xml:space="preserve"> members</w:t>
        </w:r>
      </w:hyperlink>
      <w:r w:rsidRPr="00F348C9">
        <w:rPr>
          <w:rFonts w:cs="Arial"/>
          <w:szCs w:val="22"/>
        </w:rPr>
        <w:t>.</w:t>
      </w:r>
    </w:p>
    <w:p w14:paraId="2B0FEFF6" w14:textId="77777777" w:rsidR="006057D6" w:rsidRPr="00F348C9" w:rsidRDefault="006057D6" w:rsidP="00F348C9">
      <w:pPr>
        <w:ind w:right="144"/>
        <w:rPr>
          <w:rFonts w:cs="Arial"/>
          <w:szCs w:val="22"/>
        </w:rPr>
      </w:pPr>
    </w:p>
    <w:p w14:paraId="1CFB6909" w14:textId="51940D6E" w:rsidR="00F348C9" w:rsidRDefault="00F348C9" w:rsidP="00F348C9">
      <w:pPr>
        <w:ind w:right="144"/>
        <w:rPr>
          <w:rFonts w:cs="Arial"/>
          <w:szCs w:val="22"/>
        </w:rPr>
      </w:pPr>
      <w:r w:rsidRPr="00F348C9">
        <w:rPr>
          <w:rFonts w:cs="Arial"/>
          <w:szCs w:val="22"/>
        </w:rPr>
        <w:t xml:space="preserve">The position is assigned in the Education Sector Group of the Sector Advisory Service Cluster </w:t>
      </w:r>
      <w:r w:rsidR="000B5B86">
        <w:rPr>
          <w:rFonts w:cs="Arial"/>
          <w:szCs w:val="22"/>
        </w:rPr>
        <w:t xml:space="preserve">(SDSC-EDU) </w:t>
      </w:r>
      <w:r w:rsidRPr="00F348C9">
        <w:rPr>
          <w:rFonts w:cs="Arial"/>
          <w:szCs w:val="22"/>
        </w:rPr>
        <w:t>within the Sustainable Development and Climate Change Department</w:t>
      </w:r>
      <w:r w:rsidR="00C30FC5">
        <w:rPr>
          <w:rFonts w:cs="Arial"/>
          <w:szCs w:val="22"/>
        </w:rPr>
        <w:t xml:space="preserve"> (SDCC)</w:t>
      </w:r>
      <w:r w:rsidRPr="00F348C9">
        <w:rPr>
          <w:rFonts w:cs="Arial"/>
          <w:szCs w:val="22"/>
        </w:rPr>
        <w:t xml:space="preserve">. </w:t>
      </w:r>
      <w:r w:rsidR="00C30FC5">
        <w:rPr>
          <w:rFonts w:cs="Arial"/>
          <w:szCs w:val="22"/>
        </w:rPr>
        <w:t>SDCC</w:t>
      </w:r>
      <w:r w:rsidRPr="00F348C9">
        <w:rPr>
          <w:rFonts w:cs="Arial"/>
          <w:szCs w:val="22"/>
        </w:rPr>
        <w:t xml:space="preserve"> provides leadership, innovation, and knowledge sharing for ADB’s sector and thematic work. The Sector Advisory Service Cluster (SDSC) is responsible for providing policy advice, operational support, and knowledge expertise in mainstreaming priorities in the education, energy, finance, health, trans</w:t>
      </w:r>
      <w:bookmarkStart w:id="0" w:name="_GoBack"/>
      <w:bookmarkEnd w:id="0"/>
      <w:r w:rsidRPr="00F348C9">
        <w:rPr>
          <w:rFonts w:cs="Arial"/>
          <w:szCs w:val="22"/>
        </w:rPr>
        <w:t>port, urban, and water sectors in ADB operations.</w:t>
      </w:r>
    </w:p>
    <w:p w14:paraId="0B92AE18" w14:textId="77777777" w:rsidR="005D3C8D" w:rsidRPr="00F348C9" w:rsidRDefault="005D3C8D" w:rsidP="00F348C9">
      <w:pPr>
        <w:ind w:right="144"/>
        <w:rPr>
          <w:rFonts w:cs="Arial"/>
          <w:szCs w:val="22"/>
        </w:rPr>
      </w:pPr>
    </w:p>
    <w:p w14:paraId="2BC0BD94" w14:textId="7069E34D" w:rsidR="00AF6DBF" w:rsidRDefault="00F348C9" w:rsidP="00F348C9">
      <w:pPr>
        <w:ind w:right="144"/>
        <w:rPr>
          <w:rFonts w:cs="Arial"/>
          <w:szCs w:val="22"/>
        </w:rPr>
      </w:pPr>
      <w:r w:rsidRPr="00F348C9">
        <w:rPr>
          <w:rFonts w:cs="Arial"/>
          <w:szCs w:val="22"/>
        </w:rPr>
        <w:t xml:space="preserve">To view ADB Organizational Chart, please click </w:t>
      </w:r>
      <w:hyperlink r:id="rId8" w:history="1">
        <w:r w:rsidRPr="00AF6DBF">
          <w:rPr>
            <w:rStyle w:val="af"/>
            <w:rFonts w:cs="Arial"/>
            <w:szCs w:val="22"/>
          </w:rPr>
          <w:t>here</w:t>
        </w:r>
      </w:hyperlink>
      <w:r w:rsidR="009B7610">
        <w:rPr>
          <w:rStyle w:val="af"/>
          <w:rFonts w:cs="Arial"/>
          <w:szCs w:val="22"/>
        </w:rPr>
        <w:t>.</w:t>
      </w:r>
    </w:p>
    <w:p w14:paraId="73F93D48" w14:textId="6F50235F" w:rsidR="00F348C9" w:rsidRPr="00F348C9" w:rsidRDefault="00F348C9" w:rsidP="00F348C9">
      <w:pPr>
        <w:ind w:right="144"/>
        <w:rPr>
          <w:rFonts w:cs="Arial"/>
          <w:szCs w:val="22"/>
        </w:rPr>
      </w:pPr>
    </w:p>
    <w:p w14:paraId="3BB0EA25" w14:textId="2942017A" w:rsidR="00F348C9" w:rsidRDefault="00F348C9" w:rsidP="00F348C9">
      <w:pPr>
        <w:ind w:right="144"/>
        <w:rPr>
          <w:rFonts w:cs="Arial"/>
          <w:b/>
          <w:szCs w:val="22"/>
        </w:rPr>
      </w:pPr>
      <w:r w:rsidRPr="00AF6DBF">
        <w:rPr>
          <w:rFonts w:cs="Arial"/>
          <w:b/>
          <w:szCs w:val="22"/>
        </w:rPr>
        <w:t>Job Purpose</w:t>
      </w:r>
    </w:p>
    <w:p w14:paraId="643F6C93" w14:textId="77777777" w:rsidR="009B7610" w:rsidRPr="00AF6DBF" w:rsidRDefault="009B7610" w:rsidP="00F348C9">
      <w:pPr>
        <w:ind w:right="144"/>
        <w:rPr>
          <w:rFonts w:cs="Arial"/>
          <w:b/>
          <w:szCs w:val="22"/>
        </w:rPr>
      </w:pPr>
    </w:p>
    <w:p w14:paraId="0D135201" w14:textId="639F0356" w:rsidR="00F348C9" w:rsidRDefault="00F348C9" w:rsidP="00F348C9">
      <w:pPr>
        <w:ind w:right="144"/>
        <w:rPr>
          <w:rFonts w:cs="Arial"/>
          <w:szCs w:val="22"/>
        </w:rPr>
      </w:pPr>
      <w:r w:rsidRPr="00F348C9">
        <w:rPr>
          <w:rFonts w:cs="Arial"/>
          <w:szCs w:val="22"/>
        </w:rPr>
        <w:t xml:space="preserve">The Education Specialist is expected to </w:t>
      </w:r>
      <w:r w:rsidR="002E2622">
        <w:rPr>
          <w:rFonts w:cs="Arial"/>
          <w:szCs w:val="22"/>
        </w:rPr>
        <w:t>u</w:t>
      </w:r>
      <w:r w:rsidR="001E572E" w:rsidRPr="001E572E">
        <w:rPr>
          <w:rFonts w:cs="Arial"/>
          <w:szCs w:val="22"/>
        </w:rPr>
        <w:t xml:space="preserve">ndertake analytical, thematic, and sector work in </w:t>
      </w:r>
      <w:r w:rsidR="00E649BB">
        <w:rPr>
          <w:rFonts w:cs="Arial"/>
          <w:szCs w:val="22"/>
        </w:rPr>
        <w:t xml:space="preserve">the </w:t>
      </w:r>
      <w:r w:rsidR="001E572E" w:rsidRPr="001E572E">
        <w:rPr>
          <w:rFonts w:cs="Arial"/>
          <w:szCs w:val="22"/>
        </w:rPr>
        <w:t xml:space="preserve">education </w:t>
      </w:r>
      <w:proofErr w:type="gramStart"/>
      <w:r w:rsidR="001E572E" w:rsidRPr="001E572E">
        <w:rPr>
          <w:rFonts w:cs="Arial"/>
          <w:szCs w:val="22"/>
        </w:rPr>
        <w:t>sector</w:t>
      </w:r>
      <w:r w:rsidR="00A702DD">
        <w:rPr>
          <w:rFonts w:cs="Arial"/>
          <w:szCs w:val="22"/>
        </w:rPr>
        <w:t>,</w:t>
      </w:r>
      <w:r w:rsidR="001E572E" w:rsidRPr="001E572E">
        <w:rPr>
          <w:rFonts w:cs="Arial"/>
          <w:szCs w:val="22"/>
        </w:rPr>
        <w:t xml:space="preserve">  </w:t>
      </w:r>
      <w:r w:rsidR="00A702DD">
        <w:rPr>
          <w:rFonts w:cs="Arial"/>
          <w:szCs w:val="22"/>
        </w:rPr>
        <w:t>and</w:t>
      </w:r>
      <w:proofErr w:type="gramEnd"/>
      <w:r w:rsidR="00A702DD">
        <w:rPr>
          <w:rFonts w:cs="Arial"/>
          <w:szCs w:val="22"/>
        </w:rPr>
        <w:t xml:space="preserve"> </w:t>
      </w:r>
      <w:r w:rsidR="000D147E">
        <w:rPr>
          <w:rFonts w:cs="Arial"/>
          <w:szCs w:val="22"/>
        </w:rPr>
        <w:t>s</w:t>
      </w:r>
      <w:r w:rsidR="001E572E" w:rsidRPr="001E572E">
        <w:rPr>
          <w:rFonts w:cs="Arial"/>
          <w:szCs w:val="22"/>
        </w:rPr>
        <w:t>upport the operations departments in formulati</w:t>
      </w:r>
      <w:r w:rsidR="00E649BB">
        <w:rPr>
          <w:rFonts w:cs="Arial"/>
          <w:szCs w:val="22"/>
        </w:rPr>
        <w:t>ng</w:t>
      </w:r>
      <w:r w:rsidR="001E572E" w:rsidRPr="001E572E">
        <w:rPr>
          <w:rFonts w:cs="Arial"/>
          <w:szCs w:val="22"/>
        </w:rPr>
        <w:t xml:space="preserve"> policy, strategies, and programs to scale up ADB operations in the education sector. </w:t>
      </w:r>
      <w:r w:rsidR="00E73EF7">
        <w:rPr>
          <w:rFonts w:cs="Arial"/>
          <w:szCs w:val="22"/>
        </w:rPr>
        <w:t>He/she will</w:t>
      </w:r>
      <w:r w:rsidR="001E572E" w:rsidRPr="001E572E">
        <w:rPr>
          <w:rFonts w:cs="Arial"/>
          <w:szCs w:val="22"/>
        </w:rPr>
        <w:t xml:space="preserve"> </w:t>
      </w:r>
      <w:r w:rsidRPr="00F348C9">
        <w:rPr>
          <w:rFonts w:cs="Arial"/>
          <w:szCs w:val="22"/>
        </w:rPr>
        <w:t xml:space="preserve">provide support to lending and non-lending education operations in the regional departments, which includes regional technical assistance processing and administration, </w:t>
      </w:r>
      <w:r w:rsidR="00A702DD">
        <w:rPr>
          <w:rFonts w:cs="Arial"/>
          <w:szCs w:val="22"/>
        </w:rPr>
        <w:t xml:space="preserve">and </w:t>
      </w:r>
      <w:r w:rsidRPr="00F348C9">
        <w:rPr>
          <w:rFonts w:cs="Arial"/>
          <w:szCs w:val="22"/>
        </w:rPr>
        <w:t>formulation</w:t>
      </w:r>
      <w:r w:rsidR="00E649BB">
        <w:rPr>
          <w:rFonts w:cs="Arial"/>
          <w:szCs w:val="22"/>
        </w:rPr>
        <w:t xml:space="preserve"> of</w:t>
      </w:r>
      <w:r w:rsidRPr="00F348C9">
        <w:rPr>
          <w:rFonts w:cs="Arial"/>
          <w:szCs w:val="22"/>
        </w:rPr>
        <w:t xml:space="preserve"> and implementation for regional cooperation and integration</w:t>
      </w:r>
      <w:r w:rsidR="00A702DD">
        <w:rPr>
          <w:rFonts w:cs="Arial"/>
          <w:szCs w:val="22"/>
        </w:rPr>
        <w:t>. He/she will</w:t>
      </w:r>
      <w:r w:rsidRPr="00F348C9">
        <w:rPr>
          <w:rFonts w:cs="Arial"/>
          <w:szCs w:val="22"/>
        </w:rPr>
        <w:t xml:space="preserve"> conduct capacity building and knowledge work</w:t>
      </w:r>
      <w:r w:rsidR="00A702DD">
        <w:rPr>
          <w:rFonts w:cs="Arial"/>
          <w:szCs w:val="22"/>
        </w:rPr>
        <w:t xml:space="preserve"> and c</w:t>
      </w:r>
      <w:r w:rsidR="003D23E5" w:rsidRPr="001E572E">
        <w:rPr>
          <w:rFonts w:cs="Arial"/>
          <w:szCs w:val="22"/>
        </w:rPr>
        <w:t xml:space="preserve">ontribute to knowledge sharing and staff development activities.  </w:t>
      </w:r>
      <w:r w:rsidRPr="00F348C9">
        <w:rPr>
          <w:rFonts w:cs="Arial"/>
          <w:szCs w:val="22"/>
        </w:rPr>
        <w:t xml:space="preserve"> The incumbent will report to Chief of Education Sector Group</w:t>
      </w:r>
      <w:r w:rsidR="00822C14">
        <w:rPr>
          <w:rFonts w:cs="Arial"/>
          <w:szCs w:val="22"/>
        </w:rPr>
        <w:t xml:space="preserve">. </w:t>
      </w:r>
    </w:p>
    <w:p w14:paraId="5C0F5CCF" w14:textId="77777777" w:rsidR="00822C14" w:rsidRPr="00F348C9" w:rsidRDefault="00822C14" w:rsidP="00F348C9">
      <w:pPr>
        <w:ind w:right="144"/>
        <w:rPr>
          <w:rFonts w:cs="Arial"/>
          <w:szCs w:val="22"/>
        </w:rPr>
      </w:pPr>
    </w:p>
    <w:p w14:paraId="393DAB8F" w14:textId="703539A3" w:rsidR="00F348C9" w:rsidRDefault="00F348C9" w:rsidP="00F348C9">
      <w:pPr>
        <w:ind w:right="144"/>
        <w:rPr>
          <w:rFonts w:cs="Arial"/>
          <w:b/>
          <w:szCs w:val="22"/>
        </w:rPr>
      </w:pPr>
      <w:r w:rsidRPr="00822C14">
        <w:rPr>
          <w:rFonts w:cs="Arial"/>
          <w:b/>
          <w:szCs w:val="22"/>
        </w:rPr>
        <w:t>Responsibilities</w:t>
      </w:r>
    </w:p>
    <w:p w14:paraId="44F1142E" w14:textId="77777777" w:rsidR="009B7610" w:rsidRPr="00822C14" w:rsidRDefault="009B7610" w:rsidP="00F348C9">
      <w:pPr>
        <w:ind w:right="144"/>
        <w:rPr>
          <w:rFonts w:cs="Arial"/>
          <w:b/>
          <w:szCs w:val="22"/>
        </w:rPr>
      </w:pPr>
    </w:p>
    <w:p w14:paraId="0DEB5376" w14:textId="57534E86" w:rsidR="00F348C9" w:rsidRPr="00CA1597" w:rsidRDefault="0032531A" w:rsidP="00CA1597">
      <w:pPr>
        <w:pStyle w:val="af1"/>
        <w:numPr>
          <w:ilvl w:val="0"/>
          <w:numId w:val="30"/>
        </w:numPr>
        <w:ind w:left="360" w:right="144"/>
        <w:rPr>
          <w:rFonts w:ascii="Arial" w:hAnsi="Arial" w:cs="Arial"/>
          <w:sz w:val="22"/>
          <w:szCs w:val="22"/>
        </w:rPr>
      </w:pPr>
      <w:r w:rsidRPr="00CA1597">
        <w:rPr>
          <w:rFonts w:ascii="Arial" w:hAnsi="Arial" w:cs="Arial"/>
          <w:sz w:val="22"/>
          <w:szCs w:val="22"/>
        </w:rPr>
        <w:t xml:space="preserve">Provide information and </w:t>
      </w:r>
      <w:r w:rsidR="00324DF7">
        <w:rPr>
          <w:rFonts w:ascii="Arial" w:hAnsi="Arial" w:cs="Arial"/>
          <w:sz w:val="22"/>
          <w:szCs w:val="22"/>
        </w:rPr>
        <w:t xml:space="preserve">conduct </w:t>
      </w:r>
      <w:r w:rsidR="00324DF7" w:rsidRPr="00CA1597">
        <w:rPr>
          <w:rFonts w:ascii="Arial" w:hAnsi="Arial" w:cs="Arial"/>
          <w:sz w:val="22"/>
          <w:szCs w:val="22"/>
        </w:rPr>
        <w:t>analys</w:t>
      </w:r>
      <w:r w:rsidR="00324DF7">
        <w:rPr>
          <w:rFonts w:ascii="Arial" w:hAnsi="Arial" w:cs="Arial"/>
          <w:sz w:val="22"/>
          <w:szCs w:val="22"/>
        </w:rPr>
        <w:t>i</w:t>
      </w:r>
      <w:r w:rsidR="00324DF7" w:rsidRPr="00CA1597">
        <w:rPr>
          <w:rFonts w:ascii="Arial" w:hAnsi="Arial" w:cs="Arial"/>
          <w:sz w:val="22"/>
          <w:szCs w:val="22"/>
        </w:rPr>
        <w:t xml:space="preserve">s </w:t>
      </w:r>
      <w:r w:rsidRPr="00CA1597">
        <w:rPr>
          <w:rFonts w:ascii="Arial" w:hAnsi="Arial" w:cs="Arial"/>
          <w:sz w:val="22"/>
          <w:szCs w:val="22"/>
        </w:rPr>
        <w:t>to</w:t>
      </w:r>
      <w:r w:rsidR="00F348C9" w:rsidRPr="00CA1597">
        <w:rPr>
          <w:rFonts w:ascii="Arial" w:hAnsi="Arial" w:cs="Arial"/>
          <w:sz w:val="22"/>
          <w:szCs w:val="22"/>
        </w:rPr>
        <w:t xml:space="preserve"> develop the ADB education sector strategies and policies, in consultation with regional departments and country resident missions</w:t>
      </w:r>
      <w:r w:rsidR="004A192B" w:rsidRPr="00CA1597">
        <w:rPr>
          <w:rFonts w:ascii="Arial" w:hAnsi="Arial" w:cs="Arial"/>
          <w:sz w:val="22"/>
          <w:szCs w:val="22"/>
        </w:rPr>
        <w:t>.</w:t>
      </w:r>
    </w:p>
    <w:p w14:paraId="7FD9A260" w14:textId="50FC83FE" w:rsidR="00F348C9" w:rsidRPr="00CA1597" w:rsidRDefault="00F54541" w:rsidP="00CA1597">
      <w:pPr>
        <w:pStyle w:val="af1"/>
        <w:numPr>
          <w:ilvl w:val="0"/>
          <w:numId w:val="30"/>
        </w:numPr>
        <w:ind w:left="360" w:right="144"/>
        <w:rPr>
          <w:rFonts w:ascii="Arial" w:hAnsi="Arial" w:cs="Arial"/>
          <w:sz w:val="22"/>
          <w:szCs w:val="22"/>
        </w:rPr>
      </w:pPr>
      <w:r w:rsidRPr="00CA1597">
        <w:rPr>
          <w:rFonts w:ascii="Arial" w:hAnsi="Arial" w:cs="Arial"/>
          <w:sz w:val="22"/>
          <w:szCs w:val="22"/>
        </w:rPr>
        <w:t>S</w:t>
      </w:r>
      <w:r w:rsidR="00F348C9" w:rsidRPr="00CA1597">
        <w:rPr>
          <w:rFonts w:ascii="Arial" w:hAnsi="Arial" w:cs="Arial"/>
          <w:sz w:val="22"/>
          <w:szCs w:val="22"/>
        </w:rPr>
        <w:t>upport regional departments’ need to implement operational priorities outlined in Strategy 2030, particularly to generate quality jobs and improve the quality of education and training.</w:t>
      </w:r>
    </w:p>
    <w:p w14:paraId="794B7DB5" w14:textId="7AA9D10E" w:rsidR="0098401A" w:rsidRPr="00CA1597" w:rsidRDefault="0098401A" w:rsidP="00CA1597">
      <w:pPr>
        <w:pStyle w:val="af1"/>
        <w:numPr>
          <w:ilvl w:val="0"/>
          <w:numId w:val="30"/>
        </w:numPr>
        <w:ind w:left="360"/>
        <w:rPr>
          <w:rFonts w:ascii="Arial" w:eastAsiaTheme="minorEastAsia" w:hAnsi="Arial" w:cs="Arial"/>
          <w:color w:val="000000"/>
          <w:kern w:val="0"/>
          <w:sz w:val="22"/>
          <w:szCs w:val="22"/>
          <w:lang w:val="en-US"/>
        </w:rPr>
      </w:pPr>
      <w:r w:rsidRPr="00CA1597">
        <w:rPr>
          <w:rFonts w:ascii="Arial" w:eastAsiaTheme="minorEastAsia" w:hAnsi="Arial" w:cs="Arial"/>
          <w:color w:val="000000"/>
          <w:kern w:val="0"/>
          <w:sz w:val="22"/>
          <w:szCs w:val="22"/>
          <w:lang w:val="en-US"/>
        </w:rPr>
        <w:t>Conduct economic, thematic and sector work (sector studies, sector policy papers) in the context of sustainable economic development and poverty reduction</w:t>
      </w:r>
      <w:r w:rsidR="00080C83">
        <w:rPr>
          <w:rFonts w:ascii="Arial" w:eastAsiaTheme="minorEastAsia" w:hAnsi="Arial" w:cs="Arial"/>
          <w:color w:val="000000"/>
          <w:kern w:val="0"/>
          <w:sz w:val="22"/>
          <w:szCs w:val="22"/>
          <w:lang w:val="en-US"/>
        </w:rPr>
        <w:t xml:space="preserve"> focusing on education reforms.</w:t>
      </w:r>
    </w:p>
    <w:p w14:paraId="23DBB8E7" w14:textId="0A2E1094" w:rsidR="00E66538" w:rsidRDefault="00733A8B" w:rsidP="00E04D62">
      <w:pPr>
        <w:pStyle w:val="Default"/>
        <w:numPr>
          <w:ilvl w:val="0"/>
          <w:numId w:val="30"/>
        </w:numPr>
        <w:spacing w:after="31"/>
        <w:ind w:left="360"/>
        <w:rPr>
          <w:rFonts w:ascii="Arial" w:hAnsi="Arial" w:cs="Arial"/>
          <w:sz w:val="22"/>
          <w:szCs w:val="22"/>
        </w:rPr>
      </w:pPr>
      <w:r>
        <w:rPr>
          <w:rFonts w:ascii="Arial" w:hAnsi="Arial" w:cs="Arial"/>
          <w:sz w:val="22"/>
          <w:szCs w:val="22"/>
        </w:rPr>
        <w:lastRenderedPageBreak/>
        <w:t>Provide inputs relating to ICT-based student assessment and curriculum development to improve teaching and learning in 21</w:t>
      </w:r>
      <w:r w:rsidRPr="00677EE4">
        <w:rPr>
          <w:rFonts w:ascii="Arial" w:hAnsi="Arial" w:cs="Arial"/>
          <w:sz w:val="22"/>
          <w:szCs w:val="22"/>
          <w:vertAlign w:val="superscript"/>
        </w:rPr>
        <w:t>st</w:t>
      </w:r>
      <w:r>
        <w:rPr>
          <w:rFonts w:ascii="Arial" w:hAnsi="Arial" w:cs="Arial"/>
          <w:sz w:val="22"/>
          <w:szCs w:val="22"/>
        </w:rPr>
        <w:t xml:space="preserve"> century skills.</w:t>
      </w:r>
    </w:p>
    <w:p w14:paraId="243EBD88" w14:textId="2DA12F41" w:rsidR="007D6CE8" w:rsidRPr="0009572F" w:rsidRDefault="007D6CE8" w:rsidP="00E04D62">
      <w:pPr>
        <w:pStyle w:val="Default"/>
        <w:numPr>
          <w:ilvl w:val="0"/>
          <w:numId w:val="30"/>
        </w:numPr>
        <w:spacing w:after="31"/>
        <w:ind w:left="360"/>
        <w:rPr>
          <w:rFonts w:ascii="Arial" w:hAnsi="Arial" w:cs="Arial"/>
          <w:color w:val="auto"/>
          <w:sz w:val="22"/>
          <w:szCs w:val="22"/>
        </w:rPr>
      </w:pPr>
      <w:r w:rsidRPr="0009572F">
        <w:rPr>
          <w:rFonts w:ascii="Arial" w:hAnsi="Arial" w:cs="Arial"/>
          <w:color w:val="auto"/>
          <w:sz w:val="22"/>
          <w:szCs w:val="22"/>
        </w:rPr>
        <w:t>Provide inputs related to secondary and higher education innovation including digital and green skill development, cooperation with other sector groups including Health, Climate Change and so on</w:t>
      </w:r>
      <w:r w:rsidR="00E50470" w:rsidRPr="0009572F">
        <w:rPr>
          <w:rFonts w:ascii="Arial" w:hAnsi="Arial" w:cs="Arial"/>
          <w:color w:val="auto"/>
          <w:sz w:val="22"/>
          <w:szCs w:val="22"/>
        </w:rPr>
        <w:t>.</w:t>
      </w:r>
    </w:p>
    <w:p w14:paraId="689CA3A9" w14:textId="1C891291" w:rsidR="00DC6E86" w:rsidRDefault="00DB0D04" w:rsidP="00E04D62">
      <w:pPr>
        <w:pStyle w:val="Default"/>
        <w:numPr>
          <w:ilvl w:val="0"/>
          <w:numId w:val="30"/>
        </w:numPr>
        <w:spacing w:after="31"/>
        <w:ind w:left="360"/>
        <w:rPr>
          <w:rFonts w:ascii="Arial" w:hAnsi="Arial" w:cs="Arial"/>
          <w:sz w:val="22"/>
          <w:szCs w:val="22"/>
        </w:rPr>
      </w:pPr>
      <w:proofErr w:type="gramStart"/>
      <w:r>
        <w:rPr>
          <w:rFonts w:ascii="Arial" w:hAnsi="Arial" w:cs="Arial"/>
          <w:sz w:val="22"/>
          <w:szCs w:val="22"/>
        </w:rPr>
        <w:t xml:space="preserve">Support </w:t>
      </w:r>
      <w:r w:rsidR="00DC6E86">
        <w:rPr>
          <w:rFonts w:ascii="Arial" w:hAnsi="Arial" w:cs="Arial"/>
          <w:sz w:val="22"/>
          <w:szCs w:val="22"/>
        </w:rPr>
        <w:t xml:space="preserve"> </w:t>
      </w:r>
      <w:r w:rsidR="006D090D">
        <w:rPr>
          <w:rFonts w:ascii="Arial" w:hAnsi="Arial" w:cs="Arial"/>
          <w:sz w:val="22"/>
          <w:szCs w:val="22"/>
        </w:rPr>
        <w:t>p</w:t>
      </w:r>
      <w:r w:rsidR="00DC6E86">
        <w:rPr>
          <w:rFonts w:ascii="Arial" w:hAnsi="Arial" w:cs="Arial"/>
          <w:sz w:val="22"/>
          <w:szCs w:val="22"/>
        </w:rPr>
        <w:t>roject</w:t>
      </w:r>
      <w:proofErr w:type="gramEnd"/>
      <w:r w:rsidR="00DC6E86">
        <w:rPr>
          <w:rFonts w:ascii="Arial" w:hAnsi="Arial" w:cs="Arial"/>
          <w:sz w:val="22"/>
          <w:szCs w:val="22"/>
        </w:rPr>
        <w:t xml:space="preserve"> </w:t>
      </w:r>
      <w:r w:rsidR="006D090D">
        <w:rPr>
          <w:rFonts w:ascii="Arial" w:hAnsi="Arial" w:cs="Arial"/>
          <w:sz w:val="22"/>
          <w:szCs w:val="22"/>
        </w:rPr>
        <w:t>t</w:t>
      </w:r>
      <w:r w:rsidR="00DC6E86">
        <w:rPr>
          <w:rFonts w:ascii="Arial" w:hAnsi="Arial" w:cs="Arial"/>
          <w:sz w:val="22"/>
          <w:szCs w:val="22"/>
        </w:rPr>
        <w:t xml:space="preserve">eams in the formulation of lending and non-lending pipeline of projects in the education sector to ensure full compliance of ADB policies and procedures. </w:t>
      </w:r>
    </w:p>
    <w:p w14:paraId="0B9E26EF" w14:textId="6986C6F9" w:rsidR="00FD1710" w:rsidRPr="00457BCB" w:rsidRDefault="00FD1710" w:rsidP="00E04D62">
      <w:pPr>
        <w:keepLines/>
        <w:numPr>
          <w:ilvl w:val="0"/>
          <w:numId w:val="30"/>
        </w:numPr>
        <w:tabs>
          <w:tab w:val="left" w:pos="-720"/>
          <w:tab w:val="left" w:pos="360"/>
        </w:tabs>
        <w:autoSpaceDE w:val="0"/>
        <w:autoSpaceDN w:val="0"/>
        <w:adjustRightInd w:val="0"/>
        <w:ind w:left="360" w:right="144"/>
        <w:rPr>
          <w:rFonts w:cs="Arial"/>
          <w:szCs w:val="22"/>
        </w:rPr>
      </w:pPr>
      <w:r w:rsidRPr="00457BCB">
        <w:rPr>
          <w:rFonts w:cs="Arial"/>
          <w:szCs w:val="22"/>
        </w:rPr>
        <w:t xml:space="preserve">Identify opportunities for ADB assistance projects in the education sector in </w:t>
      </w:r>
      <w:r w:rsidR="006056B4">
        <w:rPr>
          <w:rFonts w:cs="Arial"/>
          <w:szCs w:val="22"/>
        </w:rPr>
        <w:t>developing member countries (</w:t>
      </w:r>
      <w:r w:rsidRPr="00457BCB">
        <w:rPr>
          <w:rFonts w:cs="Arial"/>
          <w:szCs w:val="22"/>
        </w:rPr>
        <w:t>DMCs</w:t>
      </w:r>
      <w:r w:rsidR="006056B4">
        <w:rPr>
          <w:rFonts w:cs="Arial"/>
          <w:szCs w:val="22"/>
        </w:rPr>
        <w:t>)</w:t>
      </w:r>
      <w:r>
        <w:rPr>
          <w:rFonts w:cs="Arial"/>
          <w:szCs w:val="22"/>
        </w:rPr>
        <w:t>.</w:t>
      </w:r>
    </w:p>
    <w:p w14:paraId="041685E5" w14:textId="185BEBD6" w:rsidR="00DC6E86" w:rsidRDefault="00DC6E86" w:rsidP="00E04D62">
      <w:pPr>
        <w:pStyle w:val="Default"/>
        <w:numPr>
          <w:ilvl w:val="0"/>
          <w:numId w:val="30"/>
        </w:numPr>
        <w:spacing w:after="31"/>
        <w:ind w:left="360"/>
        <w:rPr>
          <w:rFonts w:ascii="Arial" w:hAnsi="Arial" w:cs="Arial"/>
          <w:sz w:val="22"/>
          <w:szCs w:val="22"/>
        </w:rPr>
      </w:pPr>
      <w:r>
        <w:rPr>
          <w:rFonts w:ascii="Arial" w:hAnsi="Arial" w:cs="Arial"/>
          <w:sz w:val="22"/>
          <w:szCs w:val="22"/>
        </w:rPr>
        <w:t xml:space="preserve">Undertake analysis and assessment of key education sector issues and prepare relevant reports, articles, presentations and publications through web-posting and knowledge sharing events within and outside the department. </w:t>
      </w:r>
    </w:p>
    <w:p w14:paraId="142F558A" w14:textId="77777777" w:rsidR="00E04D62" w:rsidRPr="00E04D62" w:rsidRDefault="00E04D62" w:rsidP="00E04D62">
      <w:pPr>
        <w:pStyle w:val="Default"/>
        <w:numPr>
          <w:ilvl w:val="0"/>
          <w:numId w:val="30"/>
        </w:numPr>
        <w:ind w:left="360"/>
        <w:rPr>
          <w:rFonts w:ascii="Arial" w:hAnsi="Arial" w:cs="Arial"/>
          <w:sz w:val="22"/>
          <w:szCs w:val="22"/>
        </w:rPr>
      </w:pPr>
      <w:r w:rsidRPr="00E04D62">
        <w:rPr>
          <w:rFonts w:ascii="Arial" w:hAnsi="Arial" w:cs="Arial"/>
          <w:sz w:val="22"/>
          <w:szCs w:val="22"/>
        </w:rPr>
        <w:t>Participate in and contribute to internal and external training and conferences on the education sector and other activities for advocacy, dissemination and knowledge building.</w:t>
      </w:r>
    </w:p>
    <w:p w14:paraId="76F14CF2" w14:textId="40DAD6A7" w:rsidR="00E04D62" w:rsidRDefault="00E04D62" w:rsidP="00E04D62">
      <w:pPr>
        <w:pStyle w:val="Default"/>
        <w:numPr>
          <w:ilvl w:val="0"/>
          <w:numId w:val="30"/>
        </w:numPr>
        <w:ind w:left="360"/>
        <w:rPr>
          <w:rFonts w:ascii="Arial" w:hAnsi="Arial" w:cs="Arial"/>
          <w:sz w:val="22"/>
          <w:szCs w:val="22"/>
        </w:rPr>
      </w:pPr>
      <w:r w:rsidRPr="00E04D62">
        <w:rPr>
          <w:rFonts w:ascii="Arial" w:hAnsi="Arial" w:cs="Arial"/>
          <w:sz w:val="22"/>
          <w:szCs w:val="22"/>
        </w:rPr>
        <w:t>Prepare and disseminate knowledge products for sharing knowledge and experience on timely topics, best practice, education innovation and education assessment, and partnerships in education assessment.</w:t>
      </w:r>
    </w:p>
    <w:p w14:paraId="266991D9" w14:textId="77777777" w:rsidR="006B665D" w:rsidRPr="00E04D62" w:rsidRDefault="006B665D" w:rsidP="006B665D">
      <w:pPr>
        <w:pStyle w:val="Default"/>
        <w:rPr>
          <w:rFonts w:ascii="Arial" w:hAnsi="Arial" w:cs="Arial"/>
          <w:sz w:val="22"/>
          <w:szCs w:val="22"/>
        </w:rPr>
      </w:pPr>
    </w:p>
    <w:p w14:paraId="6EF11FC1" w14:textId="6FA00D30" w:rsidR="00DC6E86" w:rsidRDefault="00DC6E86" w:rsidP="00DC6E86">
      <w:pPr>
        <w:pStyle w:val="Default"/>
        <w:rPr>
          <w:rFonts w:ascii="Arial" w:hAnsi="Arial" w:cs="Arial"/>
          <w:b/>
          <w:bCs/>
          <w:sz w:val="22"/>
          <w:szCs w:val="22"/>
        </w:rPr>
      </w:pPr>
      <w:r>
        <w:rPr>
          <w:rFonts w:ascii="Arial" w:hAnsi="Arial" w:cs="Arial"/>
          <w:b/>
          <w:bCs/>
          <w:sz w:val="22"/>
          <w:szCs w:val="22"/>
        </w:rPr>
        <w:t xml:space="preserve">Relevant Experience &amp; Requirements </w:t>
      </w:r>
    </w:p>
    <w:p w14:paraId="6A26DA87" w14:textId="77777777" w:rsidR="009B7610" w:rsidRDefault="009B7610" w:rsidP="00DC6E86">
      <w:pPr>
        <w:pStyle w:val="Default"/>
        <w:rPr>
          <w:rFonts w:ascii="Arial" w:hAnsi="Arial" w:cs="Arial"/>
          <w:sz w:val="22"/>
          <w:szCs w:val="22"/>
        </w:rPr>
      </w:pPr>
    </w:p>
    <w:p w14:paraId="335C13BE" w14:textId="0D43BD08" w:rsidR="00DC6E86" w:rsidRDefault="00DC6E86" w:rsidP="00676C6E">
      <w:pPr>
        <w:pStyle w:val="Default"/>
        <w:numPr>
          <w:ilvl w:val="0"/>
          <w:numId w:val="31"/>
        </w:numPr>
        <w:spacing w:after="31"/>
        <w:ind w:left="360"/>
        <w:rPr>
          <w:rFonts w:ascii="Arial" w:hAnsi="Arial" w:cs="Arial"/>
          <w:sz w:val="22"/>
          <w:szCs w:val="22"/>
        </w:rPr>
      </w:pPr>
      <w:r>
        <w:rPr>
          <w:rFonts w:ascii="Arial" w:hAnsi="Arial" w:cs="Arial"/>
          <w:sz w:val="22"/>
          <w:szCs w:val="22"/>
        </w:rPr>
        <w:t xml:space="preserve">Master’s degree </w:t>
      </w:r>
      <w:r w:rsidR="006B665D">
        <w:rPr>
          <w:rFonts w:ascii="Arial" w:hAnsi="Arial" w:cs="Arial"/>
          <w:sz w:val="22"/>
          <w:szCs w:val="22"/>
        </w:rPr>
        <w:t xml:space="preserve">or equivalent </w:t>
      </w:r>
      <w:r>
        <w:rPr>
          <w:rFonts w:ascii="Arial" w:hAnsi="Arial" w:cs="Arial"/>
          <w:sz w:val="22"/>
          <w:szCs w:val="22"/>
        </w:rPr>
        <w:t xml:space="preserve">in education, economics, </w:t>
      </w:r>
      <w:r w:rsidR="006B665D">
        <w:rPr>
          <w:rFonts w:ascii="Arial" w:hAnsi="Arial" w:cs="Arial"/>
          <w:sz w:val="22"/>
          <w:szCs w:val="22"/>
        </w:rPr>
        <w:t xml:space="preserve">engineering, </w:t>
      </w:r>
      <w:proofErr w:type="gramStart"/>
      <w:r w:rsidR="006B665D">
        <w:rPr>
          <w:rFonts w:ascii="Arial" w:hAnsi="Arial" w:cs="Arial"/>
          <w:sz w:val="22"/>
          <w:szCs w:val="22"/>
        </w:rPr>
        <w:t xml:space="preserve">and </w:t>
      </w:r>
      <w:r>
        <w:rPr>
          <w:rFonts w:ascii="Arial" w:hAnsi="Arial" w:cs="Arial"/>
          <w:sz w:val="22"/>
          <w:szCs w:val="22"/>
        </w:rPr>
        <w:t xml:space="preserve"> other</w:t>
      </w:r>
      <w:proofErr w:type="gramEnd"/>
      <w:r>
        <w:rPr>
          <w:rFonts w:ascii="Arial" w:hAnsi="Arial" w:cs="Arial"/>
          <w:sz w:val="22"/>
          <w:szCs w:val="22"/>
        </w:rPr>
        <w:t xml:space="preserve"> relevant fields. Alternatively, university degree in related fields combined with additional relevant professional experience can be considered. </w:t>
      </w:r>
    </w:p>
    <w:p w14:paraId="6E6E37C3" w14:textId="62D979BE" w:rsidR="00DC6E86" w:rsidRDefault="00DC6E86" w:rsidP="00676C6E">
      <w:pPr>
        <w:pStyle w:val="Default"/>
        <w:numPr>
          <w:ilvl w:val="0"/>
          <w:numId w:val="31"/>
        </w:numPr>
        <w:spacing w:after="31"/>
        <w:ind w:left="360"/>
        <w:rPr>
          <w:rFonts w:ascii="Arial" w:hAnsi="Arial" w:cs="Arial"/>
          <w:sz w:val="22"/>
          <w:szCs w:val="22"/>
        </w:rPr>
      </w:pPr>
      <w:r>
        <w:rPr>
          <w:rFonts w:ascii="Arial" w:hAnsi="Arial" w:cs="Arial"/>
          <w:sz w:val="22"/>
          <w:szCs w:val="22"/>
        </w:rPr>
        <w:t xml:space="preserve">Minimum of </w:t>
      </w:r>
      <w:r w:rsidR="009236C1">
        <w:rPr>
          <w:rFonts w:ascii="Arial" w:hAnsi="Arial" w:cs="Arial"/>
          <w:sz w:val="22"/>
          <w:szCs w:val="22"/>
        </w:rPr>
        <w:t>8</w:t>
      </w:r>
      <w:r>
        <w:rPr>
          <w:rFonts w:ascii="Arial" w:hAnsi="Arial" w:cs="Arial"/>
          <w:sz w:val="22"/>
          <w:szCs w:val="22"/>
        </w:rPr>
        <w:t xml:space="preserve"> years of relevant professional experience </w:t>
      </w:r>
      <w:r w:rsidR="00BF1525">
        <w:rPr>
          <w:rFonts w:ascii="Arial" w:hAnsi="Arial" w:cs="Arial"/>
          <w:sz w:val="22"/>
          <w:szCs w:val="22"/>
        </w:rPr>
        <w:t xml:space="preserve">in </w:t>
      </w:r>
      <w:r w:rsidR="005A6788">
        <w:rPr>
          <w:rFonts w:ascii="Arial" w:hAnsi="Arial" w:cs="Arial"/>
          <w:sz w:val="22"/>
          <w:szCs w:val="22"/>
        </w:rPr>
        <w:t xml:space="preserve">education sector or other relevant fields </w:t>
      </w:r>
      <w:r>
        <w:rPr>
          <w:rFonts w:ascii="Arial" w:hAnsi="Arial" w:cs="Arial"/>
          <w:sz w:val="22"/>
          <w:szCs w:val="22"/>
        </w:rPr>
        <w:t xml:space="preserve">with international experience </w:t>
      </w:r>
      <w:r w:rsidR="00545E1D">
        <w:rPr>
          <w:rFonts w:ascii="Arial" w:hAnsi="Arial" w:cs="Arial"/>
          <w:sz w:val="22"/>
          <w:szCs w:val="22"/>
        </w:rPr>
        <w:t xml:space="preserve">on </w:t>
      </w:r>
      <w:r>
        <w:rPr>
          <w:rFonts w:ascii="Arial" w:hAnsi="Arial" w:cs="Arial"/>
          <w:sz w:val="22"/>
          <w:szCs w:val="22"/>
        </w:rPr>
        <w:t>development</w:t>
      </w:r>
      <w:r w:rsidR="00545E1D">
        <w:rPr>
          <w:rFonts w:ascii="Arial" w:hAnsi="Arial" w:cs="Arial"/>
          <w:sz w:val="22"/>
          <w:szCs w:val="22"/>
        </w:rPr>
        <w:t xml:space="preserve"> work</w:t>
      </w:r>
      <w:r>
        <w:rPr>
          <w:rFonts w:ascii="Arial" w:hAnsi="Arial" w:cs="Arial"/>
          <w:sz w:val="22"/>
          <w:szCs w:val="22"/>
        </w:rPr>
        <w:t xml:space="preserve">. </w:t>
      </w:r>
    </w:p>
    <w:p w14:paraId="155E2895" w14:textId="77E6DEAA" w:rsidR="00DC6E86" w:rsidRDefault="00DC6E86" w:rsidP="00676C6E">
      <w:pPr>
        <w:pStyle w:val="Default"/>
        <w:numPr>
          <w:ilvl w:val="0"/>
          <w:numId w:val="31"/>
        </w:numPr>
        <w:spacing w:after="31"/>
        <w:ind w:left="360"/>
        <w:rPr>
          <w:rFonts w:ascii="Arial" w:hAnsi="Arial" w:cs="Arial"/>
          <w:sz w:val="22"/>
          <w:szCs w:val="22"/>
        </w:rPr>
      </w:pPr>
      <w:r>
        <w:rPr>
          <w:rFonts w:ascii="Arial" w:hAnsi="Arial" w:cs="Arial"/>
          <w:sz w:val="22"/>
          <w:szCs w:val="22"/>
        </w:rPr>
        <w:t xml:space="preserve">Excellent written and verbal communication skills in English is required. </w:t>
      </w:r>
    </w:p>
    <w:p w14:paraId="58478F9A" w14:textId="7B67DDCF" w:rsidR="00DC6E86" w:rsidRDefault="00DC6E86" w:rsidP="00676C6E">
      <w:pPr>
        <w:pStyle w:val="Default"/>
        <w:numPr>
          <w:ilvl w:val="0"/>
          <w:numId w:val="31"/>
        </w:numPr>
        <w:spacing w:after="31"/>
        <w:ind w:left="360"/>
        <w:rPr>
          <w:rFonts w:ascii="Arial" w:hAnsi="Arial" w:cs="Arial"/>
          <w:sz w:val="22"/>
          <w:szCs w:val="22"/>
        </w:rPr>
      </w:pPr>
      <w:r>
        <w:rPr>
          <w:rFonts w:ascii="Arial" w:hAnsi="Arial" w:cs="Arial"/>
          <w:sz w:val="22"/>
          <w:szCs w:val="22"/>
        </w:rPr>
        <w:t>Proven expertise in applying advanced knowledge, practices and solutions in the areas of education access, quality</w:t>
      </w:r>
      <w:r w:rsidR="009C7F15">
        <w:rPr>
          <w:rFonts w:ascii="Arial" w:hAnsi="Arial" w:cs="Arial"/>
          <w:sz w:val="22"/>
          <w:szCs w:val="22"/>
        </w:rPr>
        <w:t>,</w:t>
      </w:r>
      <w:r>
        <w:rPr>
          <w:rFonts w:ascii="Arial" w:hAnsi="Arial" w:cs="Arial"/>
          <w:sz w:val="22"/>
          <w:szCs w:val="22"/>
        </w:rPr>
        <w:t xml:space="preserve"> and relevance in developing countries context. </w:t>
      </w:r>
    </w:p>
    <w:p w14:paraId="3AA9539A" w14:textId="17571B3D" w:rsidR="00676C6E" w:rsidRDefault="00DC6E86" w:rsidP="00676C6E">
      <w:pPr>
        <w:pStyle w:val="Default"/>
        <w:numPr>
          <w:ilvl w:val="0"/>
          <w:numId w:val="31"/>
        </w:numPr>
        <w:spacing w:after="31"/>
        <w:ind w:left="360"/>
        <w:rPr>
          <w:rFonts w:ascii="Arial" w:hAnsi="Arial" w:cs="Arial"/>
          <w:sz w:val="22"/>
          <w:szCs w:val="22"/>
        </w:rPr>
      </w:pPr>
      <w:r w:rsidRPr="00676C6E">
        <w:rPr>
          <w:rFonts w:ascii="Arial" w:hAnsi="Arial" w:cs="Arial"/>
          <w:sz w:val="22"/>
          <w:szCs w:val="22"/>
        </w:rPr>
        <w:t xml:space="preserve">Understanding of issues pertaining to multiple levels of education, </w:t>
      </w:r>
      <w:r w:rsidR="00676C6E">
        <w:rPr>
          <w:rFonts w:ascii="Arial" w:hAnsi="Arial" w:cs="Arial"/>
          <w:sz w:val="22"/>
          <w:szCs w:val="22"/>
        </w:rPr>
        <w:t>particularly in learning, pedagogy, and assessment.</w:t>
      </w:r>
    </w:p>
    <w:p w14:paraId="188521A1" w14:textId="745157FD" w:rsidR="00DC6E86" w:rsidRDefault="00DC6E86" w:rsidP="00EA37C3">
      <w:pPr>
        <w:pStyle w:val="Default"/>
        <w:numPr>
          <w:ilvl w:val="0"/>
          <w:numId w:val="31"/>
        </w:numPr>
        <w:spacing w:after="31"/>
        <w:ind w:left="360"/>
        <w:rPr>
          <w:rFonts w:ascii="Arial" w:hAnsi="Arial" w:cs="Arial"/>
          <w:sz w:val="22"/>
          <w:szCs w:val="22"/>
        </w:rPr>
      </w:pPr>
      <w:r w:rsidRPr="00084868">
        <w:rPr>
          <w:rFonts w:ascii="Arial" w:hAnsi="Arial" w:cs="Arial"/>
          <w:sz w:val="22"/>
          <w:szCs w:val="22"/>
        </w:rPr>
        <w:t xml:space="preserve">Please refer to the </w:t>
      </w:r>
      <w:hyperlink r:id="rId9" w:history="1">
        <w:r w:rsidRPr="00084868">
          <w:rPr>
            <w:rStyle w:val="af"/>
            <w:rFonts w:ascii="Arial" w:hAnsi="Arial" w:cs="Arial"/>
            <w:sz w:val="22"/>
            <w:szCs w:val="22"/>
          </w:rPr>
          <w:t>link</w:t>
        </w:r>
      </w:hyperlink>
      <w:r w:rsidRPr="00084868">
        <w:rPr>
          <w:rFonts w:ascii="Arial" w:hAnsi="Arial" w:cs="Arial"/>
          <w:sz w:val="22"/>
          <w:szCs w:val="22"/>
        </w:rPr>
        <w:t xml:space="preserve"> for ADB Competency Framework for International Staff level </w:t>
      </w:r>
      <w:r w:rsidR="009E2721" w:rsidRPr="00084868">
        <w:rPr>
          <w:rFonts w:ascii="Arial" w:hAnsi="Arial" w:cs="Arial"/>
          <w:sz w:val="22"/>
          <w:szCs w:val="22"/>
        </w:rPr>
        <w:t>4</w:t>
      </w:r>
      <w:r w:rsidRPr="00084868">
        <w:rPr>
          <w:rFonts w:ascii="Arial" w:hAnsi="Arial" w:cs="Arial"/>
          <w:sz w:val="22"/>
          <w:szCs w:val="22"/>
        </w:rPr>
        <w:t xml:space="preserve">. </w:t>
      </w:r>
    </w:p>
    <w:p w14:paraId="6FA97886" w14:textId="77777777" w:rsidR="00EA37C3" w:rsidRPr="00084868" w:rsidRDefault="00EA37C3" w:rsidP="00EA37C3">
      <w:pPr>
        <w:pStyle w:val="Default"/>
        <w:spacing w:after="31"/>
        <w:rPr>
          <w:rFonts w:ascii="Arial" w:hAnsi="Arial" w:cs="Arial"/>
          <w:sz w:val="22"/>
          <w:szCs w:val="22"/>
        </w:rPr>
      </w:pPr>
    </w:p>
    <w:p w14:paraId="10D6ED26" w14:textId="77777777" w:rsidR="009B7610" w:rsidRDefault="00DC6E86" w:rsidP="00DC6E86">
      <w:pPr>
        <w:pStyle w:val="Default"/>
        <w:rPr>
          <w:rFonts w:ascii="Arial" w:hAnsi="Arial" w:cs="Arial"/>
          <w:b/>
          <w:bCs/>
          <w:sz w:val="22"/>
          <w:szCs w:val="22"/>
        </w:rPr>
      </w:pPr>
      <w:r>
        <w:rPr>
          <w:rFonts w:ascii="Arial" w:hAnsi="Arial" w:cs="Arial"/>
          <w:b/>
          <w:bCs/>
          <w:sz w:val="22"/>
          <w:szCs w:val="22"/>
        </w:rPr>
        <w:t>General Considerations</w:t>
      </w:r>
    </w:p>
    <w:p w14:paraId="4667E93E" w14:textId="6F9A630D" w:rsidR="00DC6E86" w:rsidRDefault="00DC6E86" w:rsidP="00DC6E86">
      <w:pPr>
        <w:pStyle w:val="Default"/>
        <w:rPr>
          <w:rFonts w:ascii="Arial" w:hAnsi="Arial" w:cs="Arial"/>
          <w:sz w:val="22"/>
          <w:szCs w:val="22"/>
        </w:rPr>
      </w:pPr>
      <w:r>
        <w:rPr>
          <w:rFonts w:ascii="Arial" w:hAnsi="Arial" w:cs="Arial"/>
          <w:b/>
          <w:bCs/>
          <w:sz w:val="22"/>
          <w:szCs w:val="22"/>
        </w:rPr>
        <w:t xml:space="preserve"> </w:t>
      </w:r>
    </w:p>
    <w:p w14:paraId="1B6BBB81" w14:textId="0628A949" w:rsidR="00DC6E86" w:rsidRPr="0009572F" w:rsidRDefault="00DC6E86" w:rsidP="00DC6E86">
      <w:pPr>
        <w:pStyle w:val="Default"/>
        <w:rPr>
          <w:rFonts w:ascii="Arial" w:hAnsi="Arial" w:cs="Arial"/>
          <w:color w:val="auto"/>
          <w:sz w:val="22"/>
          <w:szCs w:val="22"/>
        </w:rPr>
      </w:pPr>
      <w:r>
        <w:rPr>
          <w:rFonts w:ascii="Arial" w:hAnsi="Arial" w:cs="Arial"/>
          <w:sz w:val="22"/>
          <w:szCs w:val="22"/>
        </w:rPr>
        <w:t xml:space="preserve">The selected candidate is appointed for an </w:t>
      </w:r>
      <w:r w:rsidRPr="0009572F">
        <w:rPr>
          <w:rFonts w:ascii="Arial" w:hAnsi="Arial" w:cs="Arial"/>
          <w:color w:val="auto"/>
          <w:sz w:val="22"/>
          <w:szCs w:val="22"/>
        </w:rPr>
        <w:t xml:space="preserve">initial term of </w:t>
      </w:r>
      <w:r w:rsidR="00A4084C" w:rsidRPr="0009572F">
        <w:rPr>
          <w:rFonts w:ascii="Arial" w:hAnsi="Arial" w:cs="Arial"/>
          <w:color w:val="auto"/>
          <w:sz w:val="22"/>
          <w:szCs w:val="22"/>
        </w:rPr>
        <w:t xml:space="preserve">3 </w:t>
      </w:r>
      <w:r w:rsidRPr="0009572F">
        <w:rPr>
          <w:rFonts w:ascii="Arial" w:hAnsi="Arial" w:cs="Arial"/>
          <w:color w:val="auto"/>
          <w:sz w:val="22"/>
          <w:szCs w:val="22"/>
        </w:rPr>
        <w:t xml:space="preserve">years. </w:t>
      </w:r>
    </w:p>
    <w:p w14:paraId="057A1ECF" w14:textId="77777777" w:rsidR="009B7610" w:rsidRDefault="009B7610" w:rsidP="00DC6E86">
      <w:pPr>
        <w:pStyle w:val="Default"/>
        <w:rPr>
          <w:rFonts w:ascii="Arial" w:hAnsi="Arial" w:cs="Arial"/>
          <w:sz w:val="22"/>
          <w:szCs w:val="22"/>
        </w:rPr>
      </w:pPr>
    </w:p>
    <w:p w14:paraId="0F04FE63" w14:textId="38FC9503" w:rsidR="00DC6E86" w:rsidRDefault="00DC6E86" w:rsidP="00DC6E86">
      <w:pPr>
        <w:pStyle w:val="Default"/>
        <w:rPr>
          <w:rFonts w:ascii="Arial" w:hAnsi="Arial" w:cs="Arial"/>
          <w:sz w:val="22"/>
          <w:szCs w:val="22"/>
        </w:rPr>
      </w:pPr>
      <w:r>
        <w:rPr>
          <w:rFonts w:ascii="Arial" w:hAnsi="Arial" w:cs="Arial"/>
          <w:sz w:val="22"/>
          <w:szCs w:val="22"/>
        </w:rPr>
        <w:t xml:space="preserve">ADB offers competitive remuneration and a comprehensive </w:t>
      </w:r>
      <w:hyperlink r:id="rId10" w:history="1">
        <w:r w:rsidRPr="004A365F">
          <w:rPr>
            <w:rStyle w:val="af"/>
            <w:rFonts w:ascii="Arial" w:hAnsi="Arial" w:cs="Arial"/>
            <w:sz w:val="22"/>
            <w:szCs w:val="22"/>
          </w:rPr>
          <w:t>benefits package</w:t>
        </w:r>
      </w:hyperlink>
      <w:r>
        <w:rPr>
          <w:rFonts w:ascii="Arial" w:hAnsi="Arial" w:cs="Arial"/>
          <w:sz w:val="22"/>
          <w:szCs w:val="22"/>
        </w:rPr>
        <w:t xml:space="preserve">. Actual appointment salary will be based on ADB’s standards and computation, taking into account the selected individual’s qualifications and experience. </w:t>
      </w:r>
    </w:p>
    <w:p w14:paraId="4CED5534" w14:textId="77777777" w:rsidR="009B7610" w:rsidRDefault="009B7610" w:rsidP="00DC6E86">
      <w:pPr>
        <w:pStyle w:val="Default"/>
        <w:rPr>
          <w:rFonts w:ascii="Arial" w:hAnsi="Arial" w:cs="Arial"/>
          <w:sz w:val="22"/>
          <w:szCs w:val="22"/>
        </w:rPr>
      </w:pPr>
    </w:p>
    <w:p w14:paraId="4D9FCA1F" w14:textId="47EA7FCF" w:rsidR="00DC6E86" w:rsidRDefault="00DC6E86" w:rsidP="00DC6E86">
      <w:pPr>
        <w:pStyle w:val="Default"/>
        <w:rPr>
          <w:rFonts w:ascii="Arial" w:hAnsi="Arial" w:cs="Arial"/>
          <w:sz w:val="22"/>
          <w:szCs w:val="22"/>
        </w:rPr>
      </w:pPr>
      <w:r>
        <w:rPr>
          <w:rFonts w:ascii="Arial" w:hAnsi="Arial" w:cs="Arial"/>
          <w:sz w:val="22"/>
          <w:szCs w:val="22"/>
        </w:rPr>
        <w:t xml:space="preserve">ADB seeks to ensure that everyone is treated with respect and given equal opportunities to work in an inclusive environment. ADB encourages all qualified candidates to apply regardless of their racial, ethnic, religious and cultural background, gender, sexual orientation or disabilities. Women are highly encouraged to apply. </w:t>
      </w:r>
    </w:p>
    <w:p w14:paraId="0A3612D3" w14:textId="77777777" w:rsidR="009B7610" w:rsidRDefault="009B7610" w:rsidP="00DC6E86">
      <w:pPr>
        <w:pStyle w:val="Default"/>
        <w:rPr>
          <w:rFonts w:ascii="Arial" w:hAnsi="Arial" w:cs="Arial"/>
          <w:sz w:val="22"/>
          <w:szCs w:val="22"/>
        </w:rPr>
      </w:pPr>
    </w:p>
    <w:p w14:paraId="2EFBD604" w14:textId="0619DCE9" w:rsidR="00F14C87" w:rsidRDefault="00DC6E86" w:rsidP="00DC6E86">
      <w:pPr>
        <w:ind w:right="144"/>
        <w:rPr>
          <w:rFonts w:cs="Arial"/>
          <w:szCs w:val="22"/>
        </w:rPr>
      </w:pPr>
      <w:r>
        <w:rPr>
          <w:rFonts w:cs="Arial"/>
          <w:i/>
          <w:iCs/>
          <w:szCs w:val="22"/>
        </w:rPr>
        <w:t>Please note that the actual level and salary will be based on qualifications of the selected candidate.</w:t>
      </w:r>
    </w:p>
    <w:p w14:paraId="66AF33F8" w14:textId="77777777" w:rsidR="00F14C87" w:rsidRPr="00457BCB" w:rsidRDefault="00F14C87" w:rsidP="00F348C9">
      <w:pPr>
        <w:ind w:right="144"/>
        <w:rPr>
          <w:rFonts w:cs="Arial"/>
          <w:szCs w:val="22"/>
        </w:rPr>
      </w:pPr>
    </w:p>
    <w:sectPr w:rsidR="00F14C87" w:rsidRPr="00457BCB" w:rsidSect="00370E7A">
      <w:footerReference w:type="default" r:id="rId11"/>
      <w:endnoteP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0790" w14:textId="77777777" w:rsidR="00F35014" w:rsidRDefault="00F35014">
      <w:r>
        <w:separator/>
      </w:r>
    </w:p>
  </w:endnote>
  <w:endnote w:type="continuationSeparator" w:id="0">
    <w:p w14:paraId="4C9A16C5" w14:textId="77777777" w:rsidR="00F35014" w:rsidRDefault="00F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3893" w14:textId="62A10937" w:rsidR="00772172" w:rsidRDefault="00935835">
    <w:pPr>
      <w:pStyle w:val="a8"/>
    </w:pPr>
    <w:r>
      <w:rPr>
        <w:noProof/>
        <w:lang w:eastAsia="ko-KR"/>
      </w:rPr>
      <mc:AlternateContent>
        <mc:Choice Requires="wps">
          <w:drawing>
            <wp:anchor distT="0" distB="0" distL="114300" distR="114300" simplePos="0" relativeHeight="251659264" behindDoc="0" locked="0" layoutInCell="0" allowOverlap="1" wp14:anchorId="56EB7758" wp14:editId="1B05E667">
              <wp:simplePos x="0" y="0"/>
              <wp:positionH relativeFrom="page">
                <wp:posOffset>0</wp:posOffset>
              </wp:positionH>
              <wp:positionV relativeFrom="page">
                <wp:posOffset>9320530</wp:posOffset>
              </wp:positionV>
              <wp:extent cx="7772400" cy="546735"/>
              <wp:effectExtent l="0" t="0" r="0" b="5715"/>
              <wp:wrapNone/>
              <wp:docPr id="4" name="MSIPCMfd50455da2c4c2cfb0e8f6a4" descr="{&quot;HashCode&quot;:4188729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3E50D" w14:textId="11D918EE" w:rsidR="00935835" w:rsidRPr="00935835" w:rsidRDefault="00935835" w:rsidP="00935835">
                          <w:pPr>
                            <w:jc w:val="left"/>
                            <w:rPr>
                              <w:rFonts w:ascii="Calibri" w:hAnsi="Calibri" w:cs="Calibri"/>
                              <w:color w:val="000000"/>
                              <w:sz w:val="18"/>
                            </w:rPr>
                          </w:pPr>
                          <w:r w:rsidRPr="00935835">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B7758" id="_x0000_t202" coordsize="21600,21600" o:spt="202" path="m,l,21600r21600,l21600,xe">
              <v:stroke joinstyle="miter"/>
              <v:path gradientshapeok="t" o:connecttype="rect"/>
            </v:shapetype>
            <v:shape id="MSIPCMfd50455da2c4c2cfb0e8f6a4" o:spid="_x0000_s1026" type="#_x0000_t202" alt="{&quot;HashCode&quot;:418872913,&quot;Height&quot;:792.0,&quot;Width&quot;:612.0,&quot;Placement&quot;:&quot;Footer&quot;,&quot;Index&quot;:&quot;Primary&quot;,&quot;Section&quot;:1,&quot;Top&quot;:0.0,&quot;Left&quot;:0.0}" style="position:absolute;left:0;text-align:left;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" o:allowincell="f" filled="f" stroked="f" strokeweight=".5pt">
              <v:textbox inset="20pt,0,,0">
                <w:txbxContent>
                  <w:p w14:paraId="3033E50D" w14:textId="11D918EE" w:rsidR="00935835" w:rsidRPr="00935835" w:rsidRDefault="00935835" w:rsidP="00935835">
                    <w:pPr>
                      <w:jc w:val="left"/>
                      <w:rPr>
                        <w:rFonts w:ascii="Calibri" w:hAnsi="Calibri" w:cs="Calibri"/>
                        <w:color w:val="000000"/>
                        <w:sz w:val="18"/>
                      </w:rPr>
                    </w:pPr>
                    <w:r w:rsidRPr="00935835">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85F4" w14:textId="77777777" w:rsidR="00F35014" w:rsidRDefault="00F35014">
      <w:r>
        <w:separator/>
      </w:r>
    </w:p>
  </w:footnote>
  <w:footnote w:type="continuationSeparator" w:id="0">
    <w:p w14:paraId="1A51BE6B" w14:textId="77777777" w:rsidR="00F35014" w:rsidRDefault="00F35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D757BE"/>
    <w:multiLevelType w:val="hybridMultilevel"/>
    <w:tmpl w:val="BFE2C7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42FFA"/>
    <w:multiLevelType w:val="hybridMultilevel"/>
    <w:tmpl w:val="E656F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EFB8078C"/>
    <w:lvl w:ilvl="0">
      <w:start w:val="1"/>
      <w:numFmt w:val="upperRoman"/>
      <w:pStyle w:val="1"/>
      <w:lvlText w:val="%1."/>
      <w:lvlJc w:val="left"/>
      <w:pPr>
        <w:tabs>
          <w:tab w:val="num" w:pos="0"/>
        </w:tabs>
        <w:ind w:left="720" w:hanging="720"/>
      </w:pPr>
      <w:rPr>
        <w:rFonts w:hint="default"/>
      </w:rPr>
    </w:lvl>
    <w:lvl w:ilvl="1">
      <w:start w:val="1"/>
      <w:numFmt w:val="upperLetter"/>
      <w:pStyle w:val="2"/>
      <w:lvlText w:val="%2."/>
      <w:lvlJc w:val="left"/>
      <w:pPr>
        <w:tabs>
          <w:tab w:val="num" w:pos="0"/>
        </w:tabs>
        <w:ind w:left="720" w:hanging="720"/>
      </w:pPr>
      <w:rPr>
        <w:rFonts w:hint="default"/>
      </w:rPr>
    </w:lvl>
    <w:lvl w:ilvl="2">
      <w:start w:val="1"/>
      <w:numFmt w:val="decimal"/>
      <w:pStyle w:val="3"/>
      <w:lvlText w:val="%3."/>
      <w:lvlJc w:val="left"/>
      <w:pPr>
        <w:tabs>
          <w:tab w:val="num" w:pos="0"/>
        </w:tabs>
        <w:ind w:left="1440" w:hanging="720"/>
      </w:pPr>
      <w:rPr>
        <w:rFonts w:hint="default"/>
      </w:rPr>
    </w:lvl>
    <w:lvl w:ilvl="3">
      <w:start w:val="1"/>
      <w:numFmt w:val="lowerLetter"/>
      <w:pStyle w:val="4"/>
      <w:lvlText w:val="%4."/>
      <w:lvlJc w:val="left"/>
      <w:pPr>
        <w:tabs>
          <w:tab w:val="num" w:pos="0"/>
        </w:tabs>
        <w:ind w:left="2160" w:hanging="720"/>
      </w:pPr>
      <w:rPr>
        <w:rFonts w:hint="default"/>
      </w:rPr>
    </w:lvl>
    <w:lvl w:ilvl="4">
      <w:start w:val="1"/>
      <w:numFmt w:val="lowerRoman"/>
      <w:pStyle w:val="5"/>
      <w:lvlText w:val="%5."/>
      <w:lvlJc w:val="left"/>
      <w:pPr>
        <w:tabs>
          <w:tab w:val="num" w:pos="0"/>
        </w:tabs>
        <w:ind w:left="2880" w:hanging="720"/>
      </w:pPr>
      <w:rPr>
        <w:rFonts w:hint="default"/>
      </w:rPr>
    </w:lvl>
    <w:lvl w:ilvl="5">
      <w:start w:val="1"/>
      <w:numFmt w:val="none"/>
      <w:pStyle w:val="6"/>
      <w:suff w:val="nothing"/>
      <w:lvlText w:val=""/>
      <w:lvlJc w:val="left"/>
      <w:pPr>
        <w:ind w:left="4320" w:hanging="720"/>
      </w:pPr>
      <w:rPr>
        <w:rFonts w:hint="default"/>
      </w:rPr>
    </w:lvl>
    <w:lvl w:ilvl="6">
      <w:start w:val="1"/>
      <w:numFmt w:val="none"/>
      <w:pStyle w:val="7"/>
      <w:suff w:val="nothing"/>
      <w:lvlText w:val=""/>
      <w:lvlJc w:val="left"/>
      <w:pPr>
        <w:ind w:left="5040" w:hanging="720"/>
      </w:pPr>
      <w:rPr>
        <w:rFonts w:hint="default"/>
      </w:rPr>
    </w:lvl>
    <w:lvl w:ilvl="7">
      <w:start w:val="1"/>
      <w:numFmt w:val="none"/>
      <w:pStyle w:val="8"/>
      <w:suff w:val="nothing"/>
      <w:lvlText w:val=""/>
      <w:lvlJc w:val="left"/>
      <w:pPr>
        <w:ind w:left="5760" w:hanging="720"/>
      </w:pPr>
      <w:rPr>
        <w:rFonts w:hint="default"/>
      </w:rPr>
    </w:lvl>
    <w:lvl w:ilvl="8">
      <w:start w:val="1"/>
      <w:numFmt w:val="none"/>
      <w:pStyle w:val="9"/>
      <w:suff w:val="nothing"/>
      <w:lvlText w:val=""/>
      <w:lvlJc w:val="left"/>
      <w:pPr>
        <w:ind w:left="6480" w:hanging="720"/>
      </w:pPr>
      <w:rPr>
        <w:rFonts w:hint="default"/>
      </w:rPr>
    </w:lvl>
  </w:abstractNum>
  <w:abstractNum w:abstractNumId="3" w15:restartNumberingAfterBreak="0">
    <w:nsid w:val="FFFFFFFE"/>
    <w:multiLevelType w:val="singleLevel"/>
    <w:tmpl w:val="46BE5552"/>
    <w:lvl w:ilvl="0">
      <w:numFmt w:val="bullet"/>
      <w:lvlText w:val="*"/>
      <w:lvlJc w:val="left"/>
    </w:lvl>
  </w:abstractNum>
  <w:abstractNum w:abstractNumId="4" w15:restartNumberingAfterBreak="0">
    <w:nsid w:val="0000000B"/>
    <w:multiLevelType w:val="multilevel"/>
    <w:tmpl w:val="0000000B"/>
    <w:name w:val="WW8Num11"/>
    <w:lvl w:ilvl="0">
      <w:start w:val="1"/>
      <w:numFmt w:val="bullet"/>
      <w:lvlText w:val=""/>
      <w:lvlJc w:val="left"/>
      <w:pPr>
        <w:tabs>
          <w:tab w:val="num" w:pos="432"/>
        </w:tabs>
        <w:ind w:left="432" w:hanging="288"/>
      </w:pPr>
      <w:rPr>
        <w:rFonts w:ascii="Symbol" w:hAnsi="Symbol"/>
      </w:rPr>
    </w:lvl>
    <w:lvl w:ilvl="1">
      <w:start w:val="1"/>
      <w:numFmt w:val="bullet"/>
      <w:lvlText w:val=""/>
      <w:lvlJc w:val="left"/>
      <w:pPr>
        <w:tabs>
          <w:tab w:val="num" w:pos="360"/>
        </w:tabs>
        <w:ind w:left="360"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8943D6D"/>
    <w:multiLevelType w:val="hybridMultilevel"/>
    <w:tmpl w:val="5C2E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03491"/>
    <w:multiLevelType w:val="hybridMultilevel"/>
    <w:tmpl w:val="A75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7149"/>
    <w:multiLevelType w:val="multilevel"/>
    <w:tmpl w:val="9CDA00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E4383"/>
    <w:multiLevelType w:val="hybridMultilevel"/>
    <w:tmpl w:val="90B4C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C1EB2"/>
    <w:multiLevelType w:val="hybridMultilevel"/>
    <w:tmpl w:val="44420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94352"/>
    <w:multiLevelType w:val="hybridMultilevel"/>
    <w:tmpl w:val="EBFCBC86"/>
    <w:lvl w:ilvl="0" w:tplc="9F2023BC">
      <w:numFmt w:val="bullet"/>
      <w:lvlText w:val=""/>
      <w:lvlJc w:val="left"/>
      <w:pPr>
        <w:tabs>
          <w:tab w:val="num" w:pos="0"/>
        </w:tabs>
        <w:ind w:left="0" w:firstLine="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F516C"/>
    <w:multiLevelType w:val="hybridMultilevel"/>
    <w:tmpl w:val="B5064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F2395"/>
    <w:multiLevelType w:val="hybridMultilevel"/>
    <w:tmpl w:val="1696F6CC"/>
    <w:lvl w:ilvl="0" w:tplc="04090001">
      <w:start w:val="1"/>
      <w:numFmt w:val="bullet"/>
      <w:lvlText w:val=""/>
      <w:lvlJc w:val="left"/>
      <w:pPr>
        <w:tabs>
          <w:tab w:val="num" w:pos="720"/>
        </w:tabs>
        <w:ind w:left="720" w:hanging="360"/>
      </w:pPr>
      <w:rPr>
        <w:rFonts w:ascii="Symbol" w:hAnsi="Symbol" w:hint="default"/>
      </w:rPr>
    </w:lvl>
    <w:lvl w:ilvl="1" w:tplc="90E08F8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408C3"/>
    <w:multiLevelType w:val="hybridMultilevel"/>
    <w:tmpl w:val="E6CEEB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FA784A"/>
    <w:multiLevelType w:val="hybridMultilevel"/>
    <w:tmpl w:val="F1A29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C6A6B"/>
    <w:multiLevelType w:val="hybridMultilevel"/>
    <w:tmpl w:val="A01CB90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13DBC"/>
    <w:multiLevelType w:val="hybridMultilevel"/>
    <w:tmpl w:val="210C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60493C"/>
    <w:multiLevelType w:val="hybridMultilevel"/>
    <w:tmpl w:val="8D349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5328AF"/>
    <w:multiLevelType w:val="hybridMultilevel"/>
    <w:tmpl w:val="F5BE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E413C"/>
    <w:multiLevelType w:val="hybridMultilevel"/>
    <w:tmpl w:val="C2605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D515E5"/>
    <w:multiLevelType w:val="hybridMultilevel"/>
    <w:tmpl w:val="3F22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E5731"/>
    <w:multiLevelType w:val="hybridMultilevel"/>
    <w:tmpl w:val="BAFC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1"/>
  </w:num>
  <w:num w:numId="11">
    <w:abstractNumId w:val="18"/>
  </w:num>
  <w:num w:numId="12">
    <w:abstractNumId w:val="3"/>
    <w:lvlOverride w:ilvl="0">
      <w:lvl w:ilvl="0">
        <w:numFmt w:val="bullet"/>
        <w:lvlText w:val=""/>
        <w:legacy w:legacy="1" w:legacySpace="0" w:legacyIndent="0"/>
        <w:lvlJc w:val="left"/>
        <w:rPr>
          <w:rFonts w:ascii="Symbol" w:hAnsi="Symbol" w:hint="default"/>
          <w:sz w:val="22"/>
        </w:rPr>
      </w:lvl>
    </w:lvlOverride>
  </w:num>
  <w:num w:numId="13">
    <w:abstractNumId w:val="10"/>
  </w:num>
  <w:num w:numId="14">
    <w:abstractNumId w:val="13"/>
  </w:num>
  <w:num w:numId="15">
    <w:abstractNumId w:val="19"/>
  </w:num>
  <w:num w:numId="16">
    <w:abstractNumId w:val="16"/>
  </w:num>
  <w:num w:numId="17">
    <w:abstractNumId w:val="11"/>
  </w:num>
  <w:num w:numId="18">
    <w:abstractNumId w:val="17"/>
  </w:num>
  <w:num w:numId="19">
    <w:abstractNumId w:val="5"/>
  </w:num>
  <w:num w:numId="20">
    <w:abstractNumId w:val="12"/>
  </w:num>
  <w:num w:numId="21">
    <w:abstractNumId w:val="8"/>
  </w:num>
  <w:num w:numId="22">
    <w:abstractNumId w:val="23"/>
  </w:num>
  <w:num w:numId="23">
    <w:abstractNumId w:val="14"/>
  </w:num>
  <w:num w:numId="24">
    <w:abstractNumId w:val="4"/>
  </w:num>
  <w:num w:numId="25">
    <w:abstractNumId w:val="6"/>
  </w:num>
  <w:num w:numId="26">
    <w:abstractNumId w:val="1"/>
  </w:num>
  <w:num w:numId="27">
    <w:abstractNumId w:val="0"/>
  </w:num>
  <w:num w:numId="28">
    <w:abstractNumId w:val="15"/>
  </w:num>
  <w:num w:numId="29">
    <w:abstractNumId w:val="20"/>
  </w:num>
  <w:num w:numId="30">
    <w:abstractNumId w:val="9"/>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E0"/>
    <w:rsid w:val="00012364"/>
    <w:rsid w:val="00012BBA"/>
    <w:rsid w:val="00016995"/>
    <w:rsid w:val="00063447"/>
    <w:rsid w:val="00064096"/>
    <w:rsid w:val="0008041C"/>
    <w:rsid w:val="00080436"/>
    <w:rsid w:val="00080C83"/>
    <w:rsid w:val="00084868"/>
    <w:rsid w:val="0009572F"/>
    <w:rsid w:val="000A55AF"/>
    <w:rsid w:val="000B158E"/>
    <w:rsid w:val="000B5B86"/>
    <w:rsid w:val="000D147E"/>
    <w:rsid w:val="000D3975"/>
    <w:rsid w:val="000D5BE9"/>
    <w:rsid w:val="000F3CA4"/>
    <w:rsid w:val="00110EA4"/>
    <w:rsid w:val="00155E78"/>
    <w:rsid w:val="00157FE2"/>
    <w:rsid w:val="001A67DD"/>
    <w:rsid w:val="001B69AC"/>
    <w:rsid w:val="001C6BA1"/>
    <w:rsid w:val="001D42FC"/>
    <w:rsid w:val="001E572E"/>
    <w:rsid w:val="002118CE"/>
    <w:rsid w:val="00222480"/>
    <w:rsid w:val="002246B2"/>
    <w:rsid w:val="0027637F"/>
    <w:rsid w:val="00283D80"/>
    <w:rsid w:val="00284167"/>
    <w:rsid w:val="002B0405"/>
    <w:rsid w:val="002B594B"/>
    <w:rsid w:val="002C4B46"/>
    <w:rsid w:val="002E2622"/>
    <w:rsid w:val="002E3969"/>
    <w:rsid w:val="002E60E0"/>
    <w:rsid w:val="003062E3"/>
    <w:rsid w:val="00321973"/>
    <w:rsid w:val="00324DF7"/>
    <w:rsid w:val="0032531A"/>
    <w:rsid w:val="0033090C"/>
    <w:rsid w:val="00331A2D"/>
    <w:rsid w:val="00336F1C"/>
    <w:rsid w:val="00345B60"/>
    <w:rsid w:val="00351CA2"/>
    <w:rsid w:val="00351FEF"/>
    <w:rsid w:val="00370937"/>
    <w:rsid w:val="00370E7A"/>
    <w:rsid w:val="0037550C"/>
    <w:rsid w:val="003964FB"/>
    <w:rsid w:val="003A05AA"/>
    <w:rsid w:val="003B24BA"/>
    <w:rsid w:val="003D0C63"/>
    <w:rsid w:val="003D23E5"/>
    <w:rsid w:val="003D668D"/>
    <w:rsid w:val="003F6634"/>
    <w:rsid w:val="004379E0"/>
    <w:rsid w:val="00447F08"/>
    <w:rsid w:val="0045077C"/>
    <w:rsid w:val="004517C5"/>
    <w:rsid w:val="004553DC"/>
    <w:rsid w:val="00457BCB"/>
    <w:rsid w:val="00467440"/>
    <w:rsid w:val="00483D70"/>
    <w:rsid w:val="00486FC6"/>
    <w:rsid w:val="0048720F"/>
    <w:rsid w:val="004A192B"/>
    <w:rsid w:val="004A3639"/>
    <w:rsid w:val="004A365F"/>
    <w:rsid w:val="004B4949"/>
    <w:rsid w:val="004D3E3E"/>
    <w:rsid w:val="004F0D6D"/>
    <w:rsid w:val="005243F3"/>
    <w:rsid w:val="005327AB"/>
    <w:rsid w:val="00545E1D"/>
    <w:rsid w:val="00571C05"/>
    <w:rsid w:val="00577724"/>
    <w:rsid w:val="00596A65"/>
    <w:rsid w:val="005A6788"/>
    <w:rsid w:val="005C03F0"/>
    <w:rsid w:val="005D3C8D"/>
    <w:rsid w:val="005F12C8"/>
    <w:rsid w:val="005F729F"/>
    <w:rsid w:val="006054C0"/>
    <w:rsid w:val="006056B4"/>
    <w:rsid w:val="006057D6"/>
    <w:rsid w:val="0061686B"/>
    <w:rsid w:val="00617CAF"/>
    <w:rsid w:val="0062663A"/>
    <w:rsid w:val="00632A7A"/>
    <w:rsid w:val="006453A6"/>
    <w:rsid w:val="00647777"/>
    <w:rsid w:val="0066058B"/>
    <w:rsid w:val="006648A0"/>
    <w:rsid w:val="006720E7"/>
    <w:rsid w:val="00676C6E"/>
    <w:rsid w:val="00677EE4"/>
    <w:rsid w:val="0069155F"/>
    <w:rsid w:val="006B2792"/>
    <w:rsid w:val="006B665D"/>
    <w:rsid w:val="006D090D"/>
    <w:rsid w:val="006D39EC"/>
    <w:rsid w:val="006E1432"/>
    <w:rsid w:val="00716FFD"/>
    <w:rsid w:val="007220D8"/>
    <w:rsid w:val="00723DC9"/>
    <w:rsid w:val="00733A8B"/>
    <w:rsid w:val="00752416"/>
    <w:rsid w:val="007554AE"/>
    <w:rsid w:val="00772172"/>
    <w:rsid w:val="007A3B30"/>
    <w:rsid w:val="007B643E"/>
    <w:rsid w:val="007D1D78"/>
    <w:rsid w:val="007D6CE8"/>
    <w:rsid w:val="00822C14"/>
    <w:rsid w:val="00826D26"/>
    <w:rsid w:val="00834326"/>
    <w:rsid w:val="008378B2"/>
    <w:rsid w:val="008703DB"/>
    <w:rsid w:val="00886607"/>
    <w:rsid w:val="00896995"/>
    <w:rsid w:val="008A4A6B"/>
    <w:rsid w:val="008B00D2"/>
    <w:rsid w:val="008C40CF"/>
    <w:rsid w:val="00901694"/>
    <w:rsid w:val="009147A4"/>
    <w:rsid w:val="009236C1"/>
    <w:rsid w:val="00927618"/>
    <w:rsid w:val="00935835"/>
    <w:rsid w:val="009455EA"/>
    <w:rsid w:val="00955658"/>
    <w:rsid w:val="00970720"/>
    <w:rsid w:val="00974B3F"/>
    <w:rsid w:val="0098401A"/>
    <w:rsid w:val="009A7972"/>
    <w:rsid w:val="009B7610"/>
    <w:rsid w:val="009C7F15"/>
    <w:rsid w:val="009D444C"/>
    <w:rsid w:val="009D6230"/>
    <w:rsid w:val="009E2721"/>
    <w:rsid w:val="009F1779"/>
    <w:rsid w:val="00A24FF6"/>
    <w:rsid w:val="00A26DF1"/>
    <w:rsid w:val="00A319C8"/>
    <w:rsid w:val="00A4084C"/>
    <w:rsid w:val="00A42DC6"/>
    <w:rsid w:val="00A51C7F"/>
    <w:rsid w:val="00A6104E"/>
    <w:rsid w:val="00A702DD"/>
    <w:rsid w:val="00A93910"/>
    <w:rsid w:val="00AA63F5"/>
    <w:rsid w:val="00AC3DCF"/>
    <w:rsid w:val="00AC682C"/>
    <w:rsid w:val="00AD5FB4"/>
    <w:rsid w:val="00AF4B3F"/>
    <w:rsid w:val="00AF6DBF"/>
    <w:rsid w:val="00B166EF"/>
    <w:rsid w:val="00B64DD7"/>
    <w:rsid w:val="00B914EC"/>
    <w:rsid w:val="00B9654D"/>
    <w:rsid w:val="00BB3BE8"/>
    <w:rsid w:val="00BE040E"/>
    <w:rsid w:val="00BE1B8E"/>
    <w:rsid w:val="00BF1525"/>
    <w:rsid w:val="00C208F6"/>
    <w:rsid w:val="00C30FC5"/>
    <w:rsid w:val="00C32C94"/>
    <w:rsid w:val="00C42C47"/>
    <w:rsid w:val="00C52203"/>
    <w:rsid w:val="00C523F0"/>
    <w:rsid w:val="00C66345"/>
    <w:rsid w:val="00CA1597"/>
    <w:rsid w:val="00CB5BE6"/>
    <w:rsid w:val="00CB6299"/>
    <w:rsid w:val="00CE67EB"/>
    <w:rsid w:val="00CF7662"/>
    <w:rsid w:val="00D16171"/>
    <w:rsid w:val="00D34BF7"/>
    <w:rsid w:val="00D52C15"/>
    <w:rsid w:val="00D531A6"/>
    <w:rsid w:val="00D55521"/>
    <w:rsid w:val="00D5676E"/>
    <w:rsid w:val="00D57154"/>
    <w:rsid w:val="00D60022"/>
    <w:rsid w:val="00D64609"/>
    <w:rsid w:val="00D8744F"/>
    <w:rsid w:val="00D914E8"/>
    <w:rsid w:val="00D954CD"/>
    <w:rsid w:val="00D961CD"/>
    <w:rsid w:val="00DB0D04"/>
    <w:rsid w:val="00DC6BB8"/>
    <w:rsid w:val="00DC6E86"/>
    <w:rsid w:val="00DE1C7E"/>
    <w:rsid w:val="00DE59F5"/>
    <w:rsid w:val="00E04D62"/>
    <w:rsid w:val="00E147AC"/>
    <w:rsid w:val="00E23C9A"/>
    <w:rsid w:val="00E50470"/>
    <w:rsid w:val="00E649BB"/>
    <w:rsid w:val="00E66538"/>
    <w:rsid w:val="00E7307B"/>
    <w:rsid w:val="00E73EF7"/>
    <w:rsid w:val="00E80CEF"/>
    <w:rsid w:val="00EA10F1"/>
    <w:rsid w:val="00EA37C3"/>
    <w:rsid w:val="00EA42D1"/>
    <w:rsid w:val="00EB223D"/>
    <w:rsid w:val="00EB3243"/>
    <w:rsid w:val="00EB506E"/>
    <w:rsid w:val="00EC0951"/>
    <w:rsid w:val="00EE4A45"/>
    <w:rsid w:val="00EF1078"/>
    <w:rsid w:val="00EF15BA"/>
    <w:rsid w:val="00F073FA"/>
    <w:rsid w:val="00F11CE7"/>
    <w:rsid w:val="00F14C87"/>
    <w:rsid w:val="00F14FDE"/>
    <w:rsid w:val="00F24307"/>
    <w:rsid w:val="00F348C9"/>
    <w:rsid w:val="00F35014"/>
    <w:rsid w:val="00F40F66"/>
    <w:rsid w:val="00F54541"/>
    <w:rsid w:val="00F56E9F"/>
    <w:rsid w:val="00F86EB9"/>
    <w:rsid w:val="00F928D9"/>
    <w:rsid w:val="00FB182B"/>
    <w:rsid w:val="00FB7559"/>
    <w:rsid w:val="00FD1710"/>
    <w:rsid w:val="00FD3C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D490"/>
  <w15:docId w15:val="{2D115240-2278-404E-8301-617F5148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7A"/>
    <w:pPr>
      <w:jc w:val="both"/>
    </w:pPr>
    <w:rPr>
      <w:rFonts w:ascii="Arial" w:hAnsi="Arial"/>
      <w:sz w:val="22"/>
    </w:rPr>
  </w:style>
  <w:style w:type="paragraph" w:styleId="1">
    <w:name w:val="heading 1"/>
    <w:basedOn w:val="a"/>
    <w:next w:val="a"/>
    <w:qFormat/>
    <w:rsid w:val="00901694"/>
    <w:pPr>
      <w:keepNext/>
      <w:numPr>
        <w:numId w:val="9"/>
      </w:numPr>
      <w:spacing w:after="240"/>
      <w:jc w:val="center"/>
      <w:outlineLvl w:val="0"/>
    </w:pPr>
    <w:rPr>
      <w:b/>
      <w:caps/>
      <w:kern w:val="28"/>
    </w:rPr>
  </w:style>
  <w:style w:type="paragraph" w:styleId="2">
    <w:name w:val="heading 2"/>
    <w:basedOn w:val="a"/>
    <w:next w:val="a"/>
    <w:qFormat/>
    <w:rsid w:val="00901694"/>
    <w:pPr>
      <w:keepNext/>
      <w:numPr>
        <w:ilvl w:val="1"/>
        <w:numId w:val="9"/>
      </w:numPr>
      <w:spacing w:after="240"/>
      <w:outlineLvl w:val="1"/>
    </w:pPr>
    <w:rPr>
      <w:b/>
    </w:rPr>
  </w:style>
  <w:style w:type="paragraph" w:styleId="3">
    <w:name w:val="heading 3"/>
    <w:basedOn w:val="a"/>
    <w:next w:val="a"/>
    <w:qFormat/>
    <w:rsid w:val="00901694"/>
    <w:pPr>
      <w:keepNext/>
      <w:numPr>
        <w:ilvl w:val="2"/>
        <w:numId w:val="9"/>
      </w:numPr>
      <w:spacing w:after="240"/>
      <w:outlineLvl w:val="2"/>
    </w:pPr>
    <w:rPr>
      <w:b/>
    </w:rPr>
  </w:style>
  <w:style w:type="paragraph" w:styleId="4">
    <w:name w:val="heading 4"/>
    <w:basedOn w:val="a"/>
    <w:next w:val="a"/>
    <w:qFormat/>
    <w:rsid w:val="00901694"/>
    <w:pPr>
      <w:keepNext/>
      <w:numPr>
        <w:ilvl w:val="3"/>
        <w:numId w:val="9"/>
      </w:numPr>
      <w:spacing w:after="240"/>
      <w:jc w:val="left"/>
      <w:outlineLvl w:val="3"/>
    </w:pPr>
    <w:rPr>
      <w:b/>
    </w:rPr>
  </w:style>
  <w:style w:type="paragraph" w:styleId="5">
    <w:name w:val="heading 5"/>
    <w:basedOn w:val="a"/>
    <w:next w:val="a"/>
    <w:qFormat/>
    <w:rsid w:val="00901694"/>
    <w:pPr>
      <w:numPr>
        <w:ilvl w:val="4"/>
        <w:numId w:val="9"/>
      </w:numPr>
      <w:spacing w:after="240"/>
      <w:outlineLvl w:val="4"/>
    </w:pPr>
    <w:rPr>
      <w:b/>
    </w:rPr>
  </w:style>
  <w:style w:type="paragraph" w:styleId="6">
    <w:name w:val="heading 6"/>
    <w:basedOn w:val="a"/>
    <w:next w:val="a"/>
    <w:qFormat/>
    <w:rsid w:val="00901694"/>
    <w:pPr>
      <w:numPr>
        <w:ilvl w:val="5"/>
        <w:numId w:val="9"/>
      </w:numPr>
      <w:spacing w:before="240" w:after="60"/>
      <w:outlineLvl w:val="5"/>
    </w:pPr>
    <w:rPr>
      <w:i/>
    </w:rPr>
  </w:style>
  <w:style w:type="paragraph" w:styleId="7">
    <w:name w:val="heading 7"/>
    <w:basedOn w:val="a"/>
    <w:next w:val="a"/>
    <w:qFormat/>
    <w:rsid w:val="00901694"/>
    <w:pPr>
      <w:numPr>
        <w:ilvl w:val="6"/>
        <w:numId w:val="9"/>
      </w:numPr>
      <w:spacing w:before="240" w:after="60"/>
      <w:outlineLvl w:val="6"/>
    </w:pPr>
    <w:rPr>
      <w:sz w:val="20"/>
    </w:rPr>
  </w:style>
  <w:style w:type="paragraph" w:styleId="8">
    <w:name w:val="heading 8"/>
    <w:basedOn w:val="a"/>
    <w:next w:val="a"/>
    <w:qFormat/>
    <w:rsid w:val="00901694"/>
    <w:pPr>
      <w:numPr>
        <w:ilvl w:val="7"/>
        <w:numId w:val="9"/>
      </w:numPr>
      <w:spacing w:before="240" w:after="60"/>
      <w:outlineLvl w:val="7"/>
    </w:pPr>
    <w:rPr>
      <w:i/>
      <w:sz w:val="20"/>
    </w:rPr>
  </w:style>
  <w:style w:type="paragraph" w:styleId="9">
    <w:name w:val="heading 9"/>
    <w:basedOn w:val="a"/>
    <w:next w:val="a"/>
    <w:qFormat/>
    <w:rsid w:val="00901694"/>
    <w:pPr>
      <w:numPr>
        <w:ilvl w:val="8"/>
        <w:numId w:val="9"/>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7972"/>
    <w:rPr>
      <w:b/>
    </w:rPr>
  </w:style>
  <w:style w:type="paragraph" w:styleId="20">
    <w:name w:val="Body Text 2"/>
    <w:basedOn w:val="a"/>
    <w:rsid w:val="009A7972"/>
    <w:rPr>
      <w:rFonts w:ascii="Helv" w:hAnsi="Helv"/>
      <w:snapToGrid w:val="0"/>
      <w:color w:val="000000"/>
    </w:rPr>
  </w:style>
  <w:style w:type="paragraph" w:styleId="30">
    <w:name w:val="Body Text 3"/>
    <w:basedOn w:val="a"/>
    <w:rsid w:val="009A7972"/>
    <w:rPr>
      <w:b/>
      <w:color w:val="0000FF"/>
    </w:rPr>
  </w:style>
  <w:style w:type="paragraph" w:styleId="a4">
    <w:name w:val="Body Text Indent"/>
    <w:basedOn w:val="a"/>
    <w:rsid w:val="009A7972"/>
    <w:rPr>
      <w:color w:val="FF0000"/>
    </w:rPr>
  </w:style>
  <w:style w:type="paragraph" w:styleId="21">
    <w:name w:val="Body Text Indent 2"/>
    <w:basedOn w:val="a"/>
    <w:rsid w:val="009A7972"/>
    <w:pPr>
      <w:ind w:left="-360"/>
    </w:pPr>
    <w:rPr>
      <w:color w:val="FF0000"/>
    </w:rPr>
  </w:style>
  <w:style w:type="paragraph" w:customStyle="1" w:styleId="Caption1">
    <w:name w:val="Caption1"/>
    <w:basedOn w:val="a"/>
    <w:next w:val="a"/>
    <w:rsid w:val="009A7972"/>
    <w:pPr>
      <w:jc w:val="left"/>
    </w:pPr>
    <w:rPr>
      <w:sz w:val="24"/>
    </w:rPr>
  </w:style>
  <w:style w:type="paragraph" w:styleId="a5">
    <w:name w:val="caption"/>
    <w:basedOn w:val="a"/>
    <w:next w:val="a"/>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a6">
    <w:name w:val="endnote reference"/>
    <w:basedOn w:val="a0"/>
    <w:semiHidden/>
    <w:rsid w:val="009A7972"/>
    <w:rPr>
      <w:vertAlign w:val="superscript"/>
    </w:rPr>
  </w:style>
  <w:style w:type="paragraph" w:customStyle="1" w:styleId="EndnoteText1">
    <w:name w:val="Endnote Text1"/>
    <w:basedOn w:val="a"/>
    <w:rsid w:val="009A7972"/>
    <w:pPr>
      <w:jc w:val="left"/>
    </w:pPr>
    <w:rPr>
      <w:sz w:val="24"/>
    </w:rPr>
  </w:style>
  <w:style w:type="paragraph" w:styleId="a7">
    <w:name w:val="endnote text"/>
    <w:basedOn w:val="a"/>
    <w:semiHidden/>
    <w:rsid w:val="009A7972"/>
    <w:rPr>
      <w:sz w:val="20"/>
    </w:rPr>
  </w:style>
  <w:style w:type="paragraph" w:styleId="a8">
    <w:name w:val="footer"/>
    <w:basedOn w:val="a"/>
    <w:rsid w:val="009A7972"/>
    <w:pPr>
      <w:tabs>
        <w:tab w:val="center" w:pos="4320"/>
        <w:tab w:val="right" w:pos="8640"/>
      </w:tabs>
    </w:pPr>
  </w:style>
  <w:style w:type="character" w:styleId="a9">
    <w:name w:val="footnote reference"/>
    <w:basedOn w:val="a0"/>
    <w:semiHidden/>
    <w:rsid w:val="009A7972"/>
    <w:rPr>
      <w:vertAlign w:val="superscript"/>
    </w:rPr>
  </w:style>
  <w:style w:type="paragraph" w:styleId="aa">
    <w:name w:val="footnote text"/>
    <w:basedOn w:val="a"/>
    <w:semiHidden/>
    <w:rsid w:val="009A7972"/>
    <w:pPr>
      <w:ind w:left="187" w:hanging="187"/>
    </w:pPr>
    <w:rPr>
      <w:color w:val="000000"/>
      <w:sz w:val="18"/>
    </w:rPr>
  </w:style>
  <w:style w:type="paragraph" w:styleId="ab">
    <w:name w:val="header"/>
    <w:basedOn w:val="a"/>
    <w:rsid w:val="009A7972"/>
    <w:pPr>
      <w:tabs>
        <w:tab w:val="center" w:pos="4320"/>
        <w:tab w:val="right" w:pos="8640"/>
      </w:tabs>
      <w:jc w:val="center"/>
    </w:pPr>
  </w:style>
  <w:style w:type="character" w:customStyle="1" w:styleId="MajorHeadin">
    <w:name w:val="Major Headin"/>
    <w:basedOn w:val="a0"/>
    <w:rsid w:val="009A7972"/>
  </w:style>
  <w:style w:type="character" w:styleId="ac">
    <w:name w:val="page number"/>
    <w:basedOn w:val="a0"/>
    <w:rsid w:val="009A7972"/>
  </w:style>
  <w:style w:type="paragraph" w:customStyle="1" w:styleId="para">
    <w:name w:val="para"/>
    <w:rsid w:val="009A7972"/>
    <w:pPr>
      <w:jc w:val="both"/>
    </w:pPr>
    <w:rPr>
      <w:rFonts w:ascii="Arial" w:hAnsi="Arial"/>
      <w:sz w:val="22"/>
    </w:rPr>
  </w:style>
  <w:style w:type="paragraph" w:customStyle="1" w:styleId="PPAR1">
    <w:name w:val="PPAR1"/>
    <w:basedOn w:val="a"/>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ad">
    <w:name w:val="Title"/>
    <w:basedOn w:val="a"/>
    <w:qFormat/>
    <w:rsid w:val="009A7972"/>
    <w:pPr>
      <w:jc w:val="center"/>
    </w:pPr>
    <w:rPr>
      <w:rFonts w:ascii="Times New Roman" w:hAnsi="Times New Roman"/>
      <w:b/>
      <w:color w:val="0000FF"/>
      <w:sz w:val="34"/>
    </w:rPr>
  </w:style>
  <w:style w:type="paragraph" w:customStyle="1" w:styleId="TOAHeading1">
    <w:name w:val="TOA Heading1"/>
    <w:basedOn w:val="a"/>
    <w:next w:val="a"/>
    <w:rsid w:val="009A7972"/>
    <w:pPr>
      <w:tabs>
        <w:tab w:val="right" w:pos="9360"/>
      </w:tabs>
      <w:jc w:val="left"/>
    </w:pPr>
  </w:style>
  <w:style w:type="paragraph" w:styleId="ae">
    <w:name w:val="toa heading"/>
    <w:basedOn w:val="a"/>
    <w:next w:val="a"/>
    <w:semiHidden/>
    <w:rsid w:val="009A7972"/>
    <w:pPr>
      <w:tabs>
        <w:tab w:val="right" w:pos="9360"/>
      </w:tabs>
      <w:jc w:val="left"/>
    </w:pPr>
  </w:style>
  <w:style w:type="paragraph" w:styleId="10">
    <w:name w:val="toc 1"/>
    <w:basedOn w:val="a"/>
    <w:next w:val="a"/>
    <w:autoRedefine/>
    <w:semiHidden/>
    <w:rsid w:val="009A7972"/>
    <w:pPr>
      <w:tabs>
        <w:tab w:val="left" w:pos="720"/>
        <w:tab w:val="right" w:pos="9360"/>
      </w:tabs>
      <w:spacing w:before="120" w:after="60"/>
      <w:jc w:val="left"/>
    </w:pPr>
    <w:rPr>
      <w:caps/>
      <w:noProof/>
    </w:rPr>
  </w:style>
  <w:style w:type="paragraph" w:styleId="22">
    <w:name w:val="toc 2"/>
    <w:basedOn w:val="a"/>
    <w:next w:val="a"/>
    <w:autoRedefine/>
    <w:semiHidden/>
    <w:rsid w:val="009A7972"/>
    <w:pPr>
      <w:tabs>
        <w:tab w:val="left" w:pos="720"/>
        <w:tab w:val="left" w:pos="1440"/>
        <w:tab w:val="right" w:pos="9360"/>
      </w:tabs>
      <w:ind w:left="720"/>
      <w:jc w:val="left"/>
    </w:pPr>
    <w:rPr>
      <w:noProof/>
      <w:color w:val="000000"/>
    </w:rPr>
  </w:style>
  <w:style w:type="paragraph" w:styleId="31">
    <w:name w:val="toc 3"/>
    <w:basedOn w:val="a"/>
    <w:next w:val="a"/>
    <w:semiHidden/>
    <w:rsid w:val="009A7972"/>
    <w:pPr>
      <w:tabs>
        <w:tab w:val="right" w:pos="9360"/>
      </w:tabs>
      <w:ind w:left="440"/>
      <w:jc w:val="left"/>
    </w:pPr>
    <w:rPr>
      <w:rFonts w:ascii="Times New Roman" w:hAnsi="Times New Roman"/>
      <w:sz w:val="20"/>
    </w:rPr>
  </w:style>
  <w:style w:type="paragraph" w:styleId="40">
    <w:name w:val="toc 4"/>
    <w:basedOn w:val="a"/>
    <w:next w:val="a"/>
    <w:semiHidden/>
    <w:rsid w:val="009A7972"/>
    <w:pPr>
      <w:tabs>
        <w:tab w:val="right" w:pos="9360"/>
      </w:tabs>
      <w:ind w:left="660"/>
      <w:jc w:val="left"/>
    </w:pPr>
    <w:rPr>
      <w:rFonts w:ascii="Times New Roman" w:hAnsi="Times New Roman"/>
      <w:sz w:val="20"/>
    </w:rPr>
  </w:style>
  <w:style w:type="paragraph" w:styleId="50">
    <w:name w:val="toc 5"/>
    <w:basedOn w:val="a"/>
    <w:next w:val="a"/>
    <w:semiHidden/>
    <w:rsid w:val="009A7972"/>
    <w:pPr>
      <w:tabs>
        <w:tab w:val="right" w:pos="9360"/>
      </w:tabs>
      <w:ind w:left="880"/>
      <w:jc w:val="left"/>
    </w:pPr>
    <w:rPr>
      <w:rFonts w:ascii="Times New Roman" w:hAnsi="Times New Roman"/>
      <w:sz w:val="20"/>
    </w:rPr>
  </w:style>
  <w:style w:type="paragraph" w:styleId="60">
    <w:name w:val="toc 6"/>
    <w:basedOn w:val="a"/>
    <w:next w:val="a"/>
    <w:semiHidden/>
    <w:rsid w:val="009A7972"/>
    <w:pPr>
      <w:tabs>
        <w:tab w:val="right" w:pos="9360"/>
      </w:tabs>
      <w:ind w:left="1100"/>
      <w:jc w:val="left"/>
    </w:pPr>
    <w:rPr>
      <w:rFonts w:ascii="Times New Roman" w:hAnsi="Times New Roman"/>
      <w:sz w:val="20"/>
    </w:rPr>
  </w:style>
  <w:style w:type="paragraph" w:styleId="70">
    <w:name w:val="toc 7"/>
    <w:basedOn w:val="a"/>
    <w:next w:val="a"/>
    <w:semiHidden/>
    <w:rsid w:val="009A7972"/>
    <w:pPr>
      <w:tabs>
        <w:tab w:val="right" w:pos="9360"/>
      </w:tabs>
      <w:ind w:left="1320"/>
      <w:jc w:val="left"/>
    </w:pPr>
    <w:rPr>
      <w:rFonts w:ascii="Times New Roman" w:hAnsi="Times New Roman"/>
      <w:sz w:val="20"/>
    </w:rPr>
  </w:style>
  <w:style w:type="paragraph" w:styleId="80">
    <w:name w:val="toc 8"/>
    <w:basedOn w:val="a"/>
    <w:next w:val="a"/>
    <w:semiHidden/>
    <w:rsid w:val="009A7972"/>
    <w:pPr>
      <w:tabs>
        <w:tab w:val="right" w:pos="9360"/>
      </w:tabs>
      <w:ind w:left="1540"/>
      <w:jc w:val="left"/>
    </w:pPr>
    <w:rPr>
      <w:rFonts w:ascii="Times New Roman" w:hAnsi="Times New Roman"/>
      <w:sz w:val="20"/>
    </w:rPr>
  </w:style>
  <w:style w:type="paragraph" w:styleId="90">
    <w:name w:val="toc 9"/>
    <w:basedOn w:val="a"/>
    <w:next w:val="a"/>
    <w:semiHidden/>
    <w:rsid w:val="009A7972"/>
    <w:pPr>
      <w:tabs>
        <w:tab w:val="right" w:pos="9360"/>
      </w:tabs>
      <w:ind w:left="1760"/>
      <w:jc w:val="left"/>
    </w:pPr>
    <w:rPr>
      <w:rFonts w:ascii="Times New Roman" w:hAnsi="Times New Roman"/>
      <w:sz w:val="20"/>
    </w:rPr>
  </w:style>
  <w:style w:type="paragraph" w:customStyle="1" w:styleId="TOC91">
    <w:name w:val="TOC 91"/>
    <w:basedOn w:val="a"/>
    <w:next w:val="a"/>
    <w:rsid w:val="009A7972"/>
    <w:pPr>
      <w:tabs>
        <w:tab w:val="right" w:leader="dot" w:pos="9360"/>
      </w:tabs>
      <w:ind w:left="720" w:hanging="720"/>
      <w:jc w:val="left"/>
    </w:pPr>
  </w:style>
  <w:style w:type="character" w:styleId="af">
    <w:name w:val="Hyperlink"/>
    <w:basedOn w:val="a0"/>
    <w:rsid w:val="002E60E0"/>
    <w:rPr>
      <w:color w:val="0000FF"/>
      <w:u w:val="single"/>
    </w:rPr>
  </w:style>
  <w:style w:type="paragraph" w:styleId="af0">
    <w:name w:val="Balloon Text"/>
    <w:basedOn w:val="a"/>
    <w:link w:val="Char"/>
    <w:rsid w:val="00AC682C"/>
    <w:rPr>
      <w:rFonts w:ascii="Tahoma" w:hAnsi="Tahoma" w:cs="Tahoma"/>
      <w:sz w:val="16"/>
      <w:szCs w:val="16"/>
    </w:rPr>
  </w:style>
  <w:style w:type="character" w:customStyle="1" w:styleId="Char">
    <w:name w:val="풍선 도움말 텍스트 Char"/>
    <w:basedOn w:val="a0"/>
    <w:link w:val="af0"/>
    <w:rsid w:val="00AC682C"/>
    <w:rPr>
      <w:rFonts w:ascii="Tahoma" w:hAnsi="Tahoma" w:cs="Tahoma"/>
      <w:sz w:val="16"/>
      <w:szCs w:val="16"/>
    </w:rPr>
  </w:style>
  <w:style w:type="paragraph" w:styleId="af1">
    <w:name w:val="List Paragraph"/>
    <w:basedOn w:val="a"/>
    <w:uiPriority w:val="34"/>
    <w:qFormat/>
    <w:rsid w:val="00D34BF7"/>
    <w:pPr>
      <w:widowControl w:val="0"/>
      <w:suppressAutoHyphens/>
      <w:ind w:left="720"/>
      <w:contextualSpacing/>
      <w:jc w:val="left"/>
    </w:pPr>
    <w:rPr>
      <w:rFonts w:ascii="Times New Roman" w:eastAsia="Arial Unicode MS" w:hAnsi="Times New Roman"/>
      <w:kern w:val="1"/>
      <w:sz w:val="24"/>
      <w:szCs w:val="24"/>
      <w:lang w:val="cs-CZ"/>
    </w:rPr>
  </w:style>
  <w:style w:type="character" w:styleId="af2">
    <w:name w:val="annotation reference"/>
    <w:basedOn w:val="a0"/>
    <w:semiHidden/>
    <w:unhideWhenUsed/>
    <w:rsid w:val="008378B2"/>
    <w:rPr>
      <w:sz w:val="16"/>
      <w:szCs w:val="16"/>
    </w:rPr>
  </w:style>
  <w:style w:type="paragraph" w:styleId="af3">
    <w:name w:val="annotation text"/>
    <w:basedOn w:val="a"/>
    <w:link w:val="Char0"/>
    <w:semiHidden/>
    <w:unhideWhenUsed/>
    <w:rsid w:val="008378B2"/>
    <w:rPr>
      <w:sz w:val="20"/>
    </w:rPr>
  </w:style>
  <w:style w:type="character" w:customStyle="1" w:styleId="Char0">
    <w:name w:val="메모 텍스트 Char"/>
    <w:basedOn w:val="a0"/>
    <w:link w:val="af3"/>
    <w:semiHidden/>
    <w:rsid w:val="008378B2"/>
    <w:rPr>
      <w:rFonts w:ascii="Arial" w:hAnsi="Arial"/>
    </w:rPr>
  </w:style>
  <w:style w:type="paragraph" w:styleId="af4">
    <w:name w:val="annotation subject"/>
    <w:basedOn w:val="af3"/>
    <w:next w:val="af3"/>
    <w:link w:val="Char1"/>
    <w:semiHidden/>
    <w:unhideWhenUsed/>
    <w:rsid w:val="008378B2"/>
    <w:rPr>
      <w:b/>
      <w:bCs/>
    </w:rPr>
  </w:style>
  <w:style w:type="character" w:customStyle="1" w:styleId="Char1">
    <w:name w:val="메모 주제 Char"/>
    <w:basedOn w:val="Char0"/>
    <w:link w:val="af4"/>
    <w:semiHidden/>
    <w:rsid w:val="008378B2"/>
    <w:rPr>
      <w:rFonts w:ascii="Arial" w:hAnsi="Arial"/>
      <w:b/>
      <w:bCs/>
    </w:rPr>
  </w:style>
  <w:style w:type="character" w:customStyle="1" w:styleId="UnresolvedMention1">
    <w:name w:val="Unresolved Mention1"/>
    <w:basedOn w:val="a0"/>
    <w:uiPriority w:val="99"/>
    <w:semiHidden/>
    <w:unhideWhenUsed/>
    <w:rsid w:val="005D3C8D"/>
    <w:rPr>
      <w:color w:val="605E5C"/>
      <w:shd w:val="clear" w:color="auto" w:fill="E1DFDD"/>
    </w:rPr>
  </w:style>
  <w:style w:type="paragraph" w:customStyle="1" w:styleId="Default">
    <w:name w:val="Default"/>
    <w:rsid w:val="00DC6E8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about/how-were-organiz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b.org/about/memb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b.org/site/careers/what-we-offer" TargetMode="External"/><Relationship Id="rId4" Type="http://schemas.openxmlformats.org/officeDocument/2006/relationships/webSettings" Target="webSettings.xml"/><Relationship Id="rId9" Type="http://schemas.openxmlformats.org/officeDocument/2006/relationships/hyperlink" Target="https://www.adb.org/sites/default/files/page/42368/adb-international-staff-levels-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4922</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JOB DESCRIPTION</vt:lpstr>
    </vt:vector>
  </TitlesOfParts>
  <Company>Asian Development Bank</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Ruby Anne L. Angeles</dc:creator>
  <cp:lastModifiedBy>moe</cp:lastModifiedBy>
  <cp:revision>2</cp:revision>
  <cp:lastPrinted>2022-06-17T01:07:00Z</cp:lastPrinted>
  <dcterms:created xsi:type="dcterms:W3CDTF">2023-02-15T06:47:00Z</dcterms:created>
  <dcterms:modified xsi:type="dcterms:W3CDTF">2023-02-15T06:47:00Z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2022-06-15T09:45:06Z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d3635c90-61a1-46f2-be0c-b5b06e007ea4</vt:lpwstr>
  </property>
  <property fmtid="{D5CDD505-2E9C-101B-9397-08002B2CF9AE}" pid="8" name="MSIP_Label_817d4574-7375-4d17-b29c-6e4c6df0fcb0_ContentBits">
    <vt:lpwstr>2</vt:lpwstr>
  </property>
</Properties>
</file>